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0A44" w14:textId="77777777" w:rsidR="00B714DD" w:rsidRDefault="00B714DD" w:rsidP="0077643A">
      <w:pPr>
        <w:rPr>
          <w:rFonts w:cs="Tahoma"/>
          <w:b/>
          <w:sz w:val="20"/>
          <w:szCs w:val="20"/>
        </w:rPr>
      </w:pPr>
    </w:p>
    <w:p w14:paraId="315FF12D" w14:textId="1E7EA6C4"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B714DD" w:rsidRPr="00B714DD">
        <w:rPr>
          <w:rFonts w:cs="Tahoma"/>
          <w:bCs/>
          <w:sz w:val="20"/>
          <w:szCs w:val="20"/>
        </w:rPr>
        <w:t>Mathematics Subject Leader</w:t>
      </w:r>
    </w:p>
    <w:p w14:paraId="48B41DB2" w14:textId="616550CC"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B714DD">
        <w:rPr>
          <w:rFonts w:cs="Tahoma"/>
          <w:sz w:val="20"/>
          <w:szCs w:val="20"/>
        </w:rPr>
        <w:t>MPS/UPS plus SEN allowance + TLR £5650</w:t>
      </w:r>
    </w:p>
    <w:p w14:paraId="06D979B4" w14:textId="2203E94E" w:rsidR="009D07A1" w:rsidRPr="009D07A1" w:rsidRDefault="009D07A1" w:rsidP="0077643A">
      <w:pPr>
        <w:rPr>
          <w:rFonts w:cs="Tahoma"/>
          <w:b/>
          <w:bCs/>
          <w:sz w:val="20"/>
          <w:szCs w:val="20"/>
        </w:rPr>
      </w:pPr>
      <w:r w:rsidRPr="009D07A1">
        <w:rPr>
          <w:rFonts w:cs="Tahoma"/>
          <w:b/>
          <w:bCs/>
          <w:sz w:val="20"/>
          <w:szCs w:val="20"/>
        </w:rPr>
        <w:t>Start Date</w:t>
      </w:r>
      <w:r>
        <w:rPr>
          <w:rFonts w:cs="Tahoma"/>
          <w:b/>
          <w:bCs/>
          <w:sz w:val="20"/>
          <w:szCs w:val="20"/>
        </w:rPr>
        <w:t xml:space="preserve">:   </w:t>
      </w:r>
      <w:r w:rsidRPr="009D07A1">
        <w:rPr>
          <w:rFonts w:cs="Tahoma"/>
          <w:sz w:val="20"/>
          <w:szCs w:val="20"/>
        </w:rPr>
        <w:t>1</w:t>
      </w:r>
      <w:r w:rsidRPr="009D07A1">
        <w:rPr>
          <w:rFonts w:cs="Tahoma"/>
          <w:sz w:val="20"/>
          <w:szCs w:val="20"/>
          <w:vertAlign w:val="superscript"/>
        </w:rPr>
        <w:t>st</w:t>
      </w:r>
      <w:r w:rsidRPr="009D07A1">
        <w:rPr>
          <w:rFonts w:cs="Tahoma"/>
          <w:sz w:val="20"/>
          <w:szCs w:val="20"/>
        </w:rPr>
        <w:t xml:space="preserve"> September 2025</w:t>
      </w:r>
    </w:p>
    <w:p w14:paraId="40E4010B" w14:textId="1B1E464D"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B714DD" w:rsidRPr="000C2BBA">
        <w:rPr>
          <w:rFonts w:cs="Tahoma"/>
          <w:bCs/>
          <w:sz w:val="20"/>
          <w:szCs w:val="20"/>
        </w:rPr>
        <w:t xml:space="preserve">Kenwood Academy – West Riding </w:t>
      </w:r>
      <w:r w:rsidR="00B714DD">
        <w:rPr>
          <w:rFonts w:cs="Tahoma"/>
          <w:bCs/>
          <w:sz w:val="20"/>
          <w:szCs w:val="20"/>
        </w:rPr>
        <w:t xml:space="preserve">Campus </w:t>
      </w:r>
      <w:r w:rsidR="00B714DD" w:rsidRPr="000C2BBA">
        <w:rPr>
          <w:rFonts w:cs="Tahoma"/>
          <w:bCs/>
          <w:sz w:val="20"/>
          <w:szCs w:val="20"/>
        </w:rPr>
        <w:t>Barnsley</w:t>
      </w:r>
    </w:p>
    <w:p w14:paraId="0608D280" w14:textId="5B1D3089" w:rsidR="0000055A" w:rsidRPr="00C44617" w:rsidRDefault="003B4108" w:rsidP="0000055A">
      <w:pPr>
        <w:rPr>
          <w:rFonts w:cs="Tahoma"/>
          <w:b/>
          <w:sz w:val="20"/>
          <w:szCs w:val="20"/>
        </w:rPr>
      </w:pPr>
      <w:r w:rsidRPr="00C44617">
        <w:rPr>
          <w:rFonts w:cs="Tahoma"/>
          <w:b/>
          <w:sz w:val="20"/>
          <w:szCs w:val="20"/>
        </w:rPr>
        <w:t xml:space="preserve">Contract type: </w:t>
      </w:r>
      <w:r w:rsidR="00AD6556">
        <w:rPr>
          <w:rFonts w:cs="Tahoma"/>
          <w:sz w:val="20"/>
          <w:szCs w:val="20"/>
        </w:rPr>
        <w:t xml:space="preserve">Full time </w:t>
      </w:r>
      <w:r w:rsidR="00C96872">
        <w:rPr>
          <w:rFonts w:cs="Tahoma"/>
          <w:sz w:val="20"/>
          <w:szCs w:val="20"/>
        </w:rPr>
        <w:t xml:space="preserve">– Permanent </w:t>
      </w:r>
      <w:r w:rsidR="00AD6556">
        <w:rPr>
          <w:rFonts w:cs="Tahoma"/>
          <w:sz w:val="20"/>
          <w:szCs w:val="20"/>
        </w:rPr>
        <w:t>(0.8 pa</w:t>
      </w:r>
      <w:r w:rsidR="00C96872">
        <w:rPr>
          <w:rFonts w:cs="Tahoma"/>
          <w:sz w:val="20"/>
          <w:szCs w:val="20"/>
        </w:rPr>
        <w:t>r</w:t>
      </w:r>
      <w:r w:rsidR="00AD6556">
        <w:rPr>
          <w:rFonts w:cs="Tahoma"/>
          <w:sz w:val="20"/>
          <w:szCs w:val="20"/>
        </w:rPr>
        <w:t>t time considered)</w:t>
      </w:r>
    </w:p>
    <w:p w14:paraId="1B802143" w14:textId="0012F8F1"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AD6556" w:rsidRPr="00C7443F">
        <w:rPr>
          <w:rFonts w:cs="Tahoma"/>
          <w:bCs/>
          <w:sz w:val="20"/>
          <w:szCs w:val="20"/>
        </w:rPr>
        <w:t>5:00pm on</w:t>
      </w:r>
      <w:r w:rsidR="00AD6556">
        <w:rPr>
          <w:rFonts w:cs="Tahoma"/>
          <w:b/>
          <w:sz w:val="20"/>
          <w:szCs w:val="20"/>
        </w:rPr>
        <w:t xml:space="preserve"> </w:t>
      </w:r>
      <w:r w:rsidR="00AD6556">
        <w:rPr>
          <w:rFonts w:cs="Tahoma"/>
          <w:sz w:val="20"/>
          <w:szCs w:val="20"/>
        </w:rPr>
        <w:t>Wednesday 30</w:t>
      </w:r>
      <w:r w:rsidR="00AD6556" w:rsidRPr="000C2BBA">
        <w:rPr>
          <w:rFonts w:cs="Tahoma"/>
          <w:sz w:val="20"/>
          <w:szCs w:val="20"/>
          <w:vertAlign w:val="superscript"/>
        </w:rPr>
        <w:t>th</w:t>
      </w:r>
      <w:r w:rsidR="00AD6556">
        <w:rPr>
          <w:rFonts w:cs="Tahoma"/>
          <w:sz w:val="20"/>
          <w:szCs w:val="20"/>
        </w:rPr>
        <w:t xml:space="preserve"> April 2025</w:t>
      </w:r>
    </w:p>
    <w:p w14:paraId="61DEEE55" w14:textId="6C3F7BC9" w:rsidR="000D103D" w:rsidRDefault="0000055A" w:rsidP="0000055A">
      <w:pPr>
        <w:rPr>
          <w:rFonts w:cs="Tahoma"/>
          <w:sz w:val="20"/>
          <w:szCs w:val="20"/>
        </w:rPr>
      </w:pPr>
      <w:r w:rsidRPr="00C44617">
        <w:rPr>
          <w:rFonts w:cs="Tahoma"/>
          <w:b/>
          <w:sz w:val="20"/>
          <w:szCs w:val="20"/>
        </w:rPr>
        <w:t xml:space="preserve">Interview date: </w:t>
      </w:r>
      <w:r w:rsidR="003316E9">
        <w:rPr>
          <w:rFonts w:cs="Tahoma"/>
          <w:sz w:val="20"/>
          <w:szCs w:val="20"/>
        </w:rPr>
        <w:t>Thursday 8</w:t>
      </w:r>
      <w:r w:rsidR="003316E9" w:rsidRPr="003316E9">
        <w:rPr>
          <w:rFonts w:cs="Tahoma"/>
          <w:sz w:val="20"/>
          <w:szCs w:val="20"/>
          <w:vertAlign w:val="superscript"/>
        </w:rPr>
        <w:t>th</w:t>
      </w:r>
      <w:r w:rsidR="003316E9">
        <w:rPr>
          <w:rFonts w:cs="Tahoma"/>
          <w:sz w:val="20"/>
          <w:szCs w:val="20"/>
        </w:rPr>
        <w:t xml:space="preserve"> May</w:t>
      </w:r>
    </w:p>
    <w:p w14:paraId="5A7CB019" w14:textId="77777777" w:rsidR="003316E9" w:rsidRDefault="003316E9" w:rsidP="0000055A">
      <w:pPr>
        <w:rPr>
          <w:rFonts w:cs="Tahoma"/>
          <w:b/>
          <w:sz w:val="20"/>
          <w:szCs w:val="20"/>
        </w:rPr>
      </w:pPr>
    </w:p>
    <w:p w14:paraId="21769A7D" w14:textId="345D4887" w:rsidR="00D11C19" w:rsidRDefault="009036E3" w:rsidP="0000055A">
      <w:pPr>
        <w:rPr>
          <w:rFonts w:cs="Tahoma"/>
          <w:b/>
          <w:sz w:val="20"/>
          <w:szCs w:val="20"/>
        </w:rPr>
      </w:pPr>
      <w:r w:rsidRPr="00C44617">
        <w:rPr>
          <w:rFonts w:cs="Tahoma"/>
          <w:b/>
          <w:sz w:val="20"/>
          <w:szCs w:val="20"/>
        </w:rPr>
        <w:t>About our School</w:t>
      </w:r>
    </w:p>
    <w:p w14:paraId="124B7EE1"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Do you have the highest expectations and aspirations for every child and young person to be “the best they can be”?</w:t>
      </w:r>
    </w:p>
    <w:p w14:paraId="754F4717"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a passionate and dedicated teacher, with an excellent track record in designing and implementing specialist curricula for developing reading?</w:t>
      </w:r>
    </w:p>
    <w:p w14:paraId="7D6736E3"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looking for a lead role within a creative and dynamic team?</w:t>
      </w:r>
    </w:p>
    <w:p w14:paraId="7BB19447" w14:textId="77777777" w:rsidR="003316E9" w:rsidRPr="000C2BBA" w:rsidRDefault="003316E9" w:rsidP="003316E9">
      <w:pPr>
        <w:pStyle w:val="ListParagraph"/>
        <w:numPr>
          <w:ilvl w:val="0"/>
          <w:numId w:val="24"/>
        </w:num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Are you excited by all of the opportunities, challenges and rewards of working with children and young people with complex Special Educational Needs?</w:t>
      </w:r>
    </w:p>
    <w:p w14:paraId="669264B2" w14:textId="77777777" w:rsidR="003316E9" w:rsidRPr="000C2BBA" w:rsidRDefault="003316E9" w:rsidP="003316E9">
      <w:pPr>
        <w:shd w:val="clear" w:color="auto" w:fill="FFFFFF"/>
        <w:spacing w:before="240" w:after="240" w:line="240" w:lineRule="auto"/>
        <w:jc w:val="center"/>
        <w:rPr>
          <w:rFonts w:eastAsia="Times New Roman" w:cs="Tahoma"/>
          <w:b/>
          <w:sz w:val="20"/>
          <w:szCs w:val="20"/>
          <w:lang w:eastAsia="en-GB"/>
        </w:rPr>
      </w:pPr>
      <w:r w:rsidRPr="000C2BBA">
        <w:rPr>
          <w:rFonts w:eastAsia="Times New Roman" w:cs="Tahoma"/>
          <w:b/>
          <w:sz w:val="20"/>
          <w:szCs w:val="20"/>
          <w:lang w:eastAsia="en-GB"/>
        </w:rPr>
        <w:t>Then Kenwood Academy may be exactly what you are looking for…</w:t>
      </w:r>
    </w:p>
    <w:p w14:paraId="192DF914"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an 11-19 Special School and part of Nexus Multi-Academy Trust. Every day we make a difference to the lives of the children and young people in our school community. We are proud of our great reputation with children and families, other professionals, and other agencies.</w:t>
      </w:r>
    </w:p>
    <w:p w14:paraId="13B923C6"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Our shared vision for Nexus Multi-Academy Trust is that we are constantly "Learning together, to be the best we can be". This vision is what we aspire for and is as relatable to every employee and partner of our Trust as it is to our children, young people and their families. We are fully committed to partnerships and all the educational benefits of collaborative working. You can find out more at:</w:t>
      </w:r>
      <w:hyperlink r:id="rId11" w:tgtFrame="_blank" w:history="1">
        <w:r w:rsidRPr="000C2BBA">
          <w:rPr>
            <w:rStyle w:val="Hyperlink"/>
            <w:rFonts w:eastAsia="Times New Roman" w:cs="Tahoma"/>
            <w:b/>
            <w:bCs/>
            <w:sz w:val="20"/>
            <w:szCs w:val="20"/>
            <w:lang w:eastAsia="en-GB"/>
          </w:rPr>
          <w:t>www.nexusmat.org</w:t>
        </w:r>
      </w:hyperlink>
    </w:p>
    <w:p w14:paraId="409E1C8D" w14:textId="77777777" w:rsidR="003316E9" w:rsidRPr="000C2BBA"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Kenwood Academy is a new and growing school, opened on 1st January 2023, and expecting our first Ofsted inspection during the Summer Term 2025. Our provision is based at four campuses: West Riding (11-16) in Barnsley, Nether Edge (11-14) &amp; Broadfield (14-19) in Sheffield, and Enterprise Works (14-19) in Sheffield (near Meadowhall). This role is based at our West Riding campus.</w:t>
      </w:r>
    </w:p>
    <w:p w14:paraId="79B43B15" w14:textId="4E812785" w:rsidR="003316E9" w:rsidRPr="003316E9" w:rsidRDefault="003316E9" w:rsidP="003316E9">
      <w:pPr>
        <w:shd w:val="clear" w:color="auto" w:fill="FFFFFF"/>
        <w:spacing w:before="240" w:after="240" w:line="240" w:lineRule="auto"/>
        <w:rPr>
          <w:rFonts w:eastAsia="Times New Roman" w:cs="Tahoma"/>
          <w:sz w:val="20"/>
          <w:szCs w:val="20"/>
          <w:lang w:eastAsia="en-GB"/>
        </w:rPr>
      </w:pPr>
      <w:r w:rsidRPr="000C2BBA">
        <w:rPr>
          <w:rFonts w:eastAsia="Times New Roman" w:cs="Tahoma"/>
          <w:sz w:val="20"/>
          <w:szCs w:val="20"/>
          <w:lang w:eastAsia="en-GB"/>
        </w:rPr>
        <w:t xml:space="preserve">We have a fantastic and dedicated team of staff, indicated by our historically low staff turnover. We are currently expanding our provision and working to further broaden and deepen our ambitious curriculum; therefore, this is a wonderful opportunity for passionate and inspirational specialist teachers to join our growing team.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lastRenderedPageBreak/>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4283EE87" w14:textId="77777777" w:rsidR="001902AD" w:rsidRPr="001902AD" w:rsidRDefault="00ED41E7" w:rsidP="001902AD">
      <w:pPr>
        <w:shd w:val="clear" w:color="auto" w:fill="FFFFFF"/>
        <w:spacing w:before="240" w:after="240" w:line="240" w:lineRule="auto"/>
        <w:rPr>
          <w:rFonts w:eastAsia="Times New Roman" w:cs="Tahoma"/>
          <w:sz w:val="20"/>
          <w:szCs w:val="20"/>
          <w:lang w:eastAsia="en-GB"/>
        </w:rPr>
      </w:pPr>
      <w:r w:rsidRPr="001902AD">
        <w:rPr>
          <w:rFonts w:cs="Tahoma"/>
          <w:color w:val="000000"/>
          <w:sz w:val="20"/>
          <w:szCs w:val="20"/>
        </w:rPr>
        <w:t>We are seeking to appoint a highly motivated</w:t>
      </w:r>
      <w:r w:rsidR="001902AD" w:rsidRPr="001902AD">
        <w:rPr>
          <w:rFonts w:cs="Tahoma"/>
          <w:color w:val="000000"/>
          <w:sz w:val="20"/>
          <w:szCs w:val="20"/>
        </w:rPr>
        <w:t xml:space="preserve"> and</w:t>
      </w:r>
      <w:r w:rsidRPr="001902AD">
        <w:rPr>
          <w:rFonts w:cs="Tahoma"/>
          <w:color w:val="000000"/>
          <w:sz w:val="20"/>
          <w:szCs w:val="20"/>
        </w:rPr>
        <w:t xml:space="preserve"> enthusiastic</w:t>
      </w:r>
      <w:r w:rsidR="001902AD" w:rsidRPr="001902AD">
        <w:rPr>
          <w:rFonts w:cs="Tahoma"/>
          <w:color w:val="000000"/>
          <w:sz w:val="20"/>
          <w:szCs w:val="20"/>
        </w:rPr>
        <w:t xml:space="preserve"> </w:t>
      </w:r>
      <w:r w:rsidR="001902AD" w:rsidRPr="001902AD">
        <w:rPr>
          <w:rFonts w:eastAsia="Times New Roman" w:cs="Tahoma"/>
          <w:sz w:val="20"/>
          <w:szCs w:val="20"/>
          <w:lang w:eastAsia="en-GB"/>
        </w:rPr>
        <w:t>Mathematics specialist who can design, implement and evaluate the curriculum, working closely with our experienced Mathematics Curriculum Leader. You will be ready for the next step in school leadership and you will have a proven ability to deliver exceptional learning experiences for all our students. You will be confident working independently and working collaboratively as part of our whole-school curriculum leadership team.  </w:t>
      </w:r>
    </w:p>
    <w:p w14:paraId="5A6290E0" w14:textId="77777777" w:rsidR="001902AD" w:rsidRP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 xml:space="preserve">The students at Kenwood Academy deserve the very best education and an ambitious, rich curriculum. All have communication and interaction needs; many have social, emotional, and mental health needs; and many have other identified SEND. Most have missed a large part of their previous education for a variety of reasons. Although we cannot change their past educational experiences, we can work together to transform their futures. The students are at the heart of everything we do, and we strongly believe it is our responsibility to nurture their sense of belonging. We are here to ensure that every single student has the best opportunities to flourish through personalised learning, in a school where everyone feels welcome, safe, secure, and highly valued. </w:t>
      </w:r>
    </w:p>
    <w:p w14:paraId="125CC76E" w14:textId="77777777" w:rsidR="001902AD" w:rsidRP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We currently deliver a spiral curriculum (aligned with the national curriculum) that allows for multiple outcomes, including access to appropriate accreditation at Levels 1, 2 and 3. All schemes of learning and sequences of lessons are constructed in order to identify and address gaps in prior learning and to build towards mastering the recall and application of knowledge and skills in a variety of different contexts. You will have a strong understanding of Key Stage 1, 2 and 3 mathematics.</w:t>
      </w:r>
    </w:p>
    <w:p w14:paraId="0C5B8993" w14:textId="7A371811" w:rsidR="001902AD" w:rsidRDefault="001902AD" w:rsidP="001902AD">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Applications are welcome from candidates in all educational settings who can demonstrate knowledge of special educational needs and disabilities.</w:t>
      </w:r>
    </w:p>
    <w:p w14:paraId="04C6027E" w14:textId="13104D63" w:rsidR="001902AD" w:rsidRPr="00125BE4" w:rsidRDefault="001902AD" w:rsidP="00125BE4">
      <w:pPr>
        <w:shd w:val="clear" w:color="auto" w:fill="FFFFFF"/>
        <w:spacing w:before="240" w:after="240" w:line="240" w:lineRule="auto"/>
        <w:rPr>
          <w:rFonts w:eastAsia="Times New Roman" w:cs="Tahoma"/>
          <w:sz w:val="20"/>
          <w:szCs w:val="20"/>
          <w:lang w:eastAsia="en-GB"/>
        </w:rPr>
      </w:pPr>
      <w:r w:rsidRPr="001902AD">
        <w:rPr>
          <w:rFonts w:eastAsia="Times New Roman" w:cs="Tahoma"/>
          <w:sz w:val="20"/>
          <w:szCs w:val="20"/>
          <w:lang w:eastAsia="en-GB"/>
        </w:rPr>
        <w:t>Candidates are strongly encouraged to visit Kenwood Academy to find out more information, prior to interview. For a conversation about the vacancy or to arrange a visit (22</w:t>
      </w:r>
      <w:r w:rsidRPr="001902AD">
        <w:rPr>
          <w:rFonts w:eastAsia="Times New Roman" w:cs="Tahoma"/>
          <w:sz w:val="20"/>
          <w:szCs w:val="20"/>
          <w:vertAlign w:val="superscript"/>
          <w:lang w:eastAsia="en-GB"/>
        </w:rPr>
        <w:t>nd</w:t>
      </w:r>
      <w:r w:rsidRPr="001902AD">
        <w:rPr>
          <w:rFonts w:eastAsia="Times New Roman" w:cs="Tahoma"/>
          <w:sz w:val="20"/>
          <w:szCs w:val="20"/>
          <w:lang w:eastAsia="en-GB"/>
        </w:rPr>
        <w:t>, 23</w:t>
      </w:r>
      <w:r w:rsidRPr="001902AD">
        <w:rPr>
          <w:rFonts w:eastAsia="Times New Roman" w:cs="Tahoma"/>
          <w:sz w:val="20"/>
          <w:szCs w:val="20"/>
          <w:vertAlign w:val="superscript"/>
          <w:lang w:eastAsia="en-GB"/>
        </w:rPr>
        <w:t>rd</w:t>
      </w:r>
      <w:r w:rsidRPr="001902AD">
        <w:rPr>
          <w:rFonts w:eastAsia="Times New Roman" w:cs="Tahoma"/>
          <w:sz w:val="20"/>
          <w:szCs w:val="20"/>
          <w:lang w:eastAsia="en-GB"/>
        </w:rPr>
        <w:t>, 28</w:t>
      </w:r>
      <w:r w:rsidRPr="001902AD">
        <w:rPr>
          <w:rFonts w:eastAsia="Times New Roman" w:cs="Tahoma"/>
          <w:sz w:val="20"/>
          <w:szCs w:val="20"/>
          <w:vertAlign w:val="superscript"/>
          <w:lang w:eastAsia="en-GB"/>
        </w:rPr>
        <w:t>th</w:t>
      </w:r>
      <w:r w:rsidRPr="001902AD">
        <w:rPr>
          <w:rFonts w:eastAsia="Times New Roman" w:cs="Tahoma"/>
          <w:sz w:val="20"/>
          <w:szCs w:val="20"/>
          <w:lang w:eastAsia="en-GB"/>
        </w:rPr>
        <w:t>, 29</w:t>
      </w:r>
      <w:r w:rsidRPr="001902AD">
        <w:rPr>
          <w:rFonts w:eastAsia="Times New Roman" w:cs="Tahoma"/>
          <w:sz w:val="20"/>
          <w:szCs w:val="20"/>
          <w:vertAlign w:val="superscript"/>
          <w:lang w:eastAsia="en-GB"/>
        </w:rPr>
        <w:t>th</w:t>
      </w:r>
      <w:r w:rsidRPr="001902AD">
        <w:rPr>
          <w:rFonts w:eastAsia="Times New Roman" w:cs="Tahoma"/>
          <w:sz w:val="20"/>
          <w:szCs w:val="20"/>
          <w:lang w:eastAsia="en-GB"/>
        </w:rPr>
        <w:t>, 30</w:t>
      </w:r>
      <w:r w:rsidRPr="001902AD">
        <w:rPr>
          <w:rFonts w:eastAsia="Times New Roman" w:cs="Tahoma"/>
          <w:sz w:val="20"/>
          <w:szCs w:val="20"/>
          <w:vertAlign w:val="superscript"/>
          <w:lang w:eastAsia="en-GB"/>
        </w:rPr>
        <w:t>th</w:t>
      </w:r>
      <w:r w:rsidRPr="001902AD">
        <w:rPr>
          <w:rFonts w:eastAsia="Times New Roman" w:cs="Tahoma"/>
          <w:sz w:val="20"/>
          <w:szCs w:val="20"/>
          <w:lang w:eastAsia="en-GB"/>
        </w:rPr>
        <w:t xml:space="preserve"> April) please contact Matthew Hallam, Head of School, by email: </w:t>
      </w:r>
      <w:hyperlink r:id="rId12" w:history="1">
        <w:r w:rsidRPr="001902AD">
          <w:rPr>
            <w:rStyle w:val="Hyperlink"/>
            <w:rFonts w:eastAsia="Times New Roman" w:cs="Tahoma"/>
            <w:b/>
            <w:bCs/>
            <w:sz w:val="20"/>
            <w:szCs w:val="20"/>
            <w:lang w:eastAsia="en-GB"/>
          </w:rPr>
          <w:t>kenwood@nexusmat.org</w:t>
        </w:r>
      </w:hyperlink>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lastRenderedPageBreak/>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70F1F8C6" w:rsidR="00E17679" w:rsidRPr="00C44617" w:rsidRDefault="00E17679" w:rsidP="00E17679">
      <w:pPr>
        <w:pStyle w:val="Default"/>
        <w:rPr>
          <w:sz w:val="20"/>
          <w:szCs w:val="20"/>
        </w:rPr>
      </w:pPr>
      <w:r w:rsidRPr="00C44617">
        <w:rPr>
          <w:sz w:val="20"/>
          <w:szCs w:val="20"/>
        </w:rPr>
        <w:t xml:space="preserve">For an application form please contact </w:t>
      </w:r>
      <w:r w:rsidR="001C2244">
        <w:rPr>
          <w:sz w:val="20"/>
          <w:szCs w:val="20"/>
        </w:rPr>
        <w:t xml:space="preserve">Julie Ramsden at </w:t>
      </w:r>
      <w:hyperlink r:id="rId13" w:history="1">
        <w:r w:rsidR="001C2244" w:rsidRPr="00357A9F">
          <w:rPr>
            <w:rStyle w:val="Hyperlink"/>
            <w:sz w:val="20"/>
            <w:szCs w:val="20"/>
          </w:rPr>
          <w:t>kenwood@nexusmat.org</w:t>
        </w:r>
      </w:hyperlink>
    </w:p>
    <w:p w14:paraId="6574AE3C" w14:textId="77777777" w:rsidR="00E17679" w:rsidRPr="00C44617" w:rsidRDefault="00E17679" w:rsidP="00E17679">
      <w:pPr>
        <w:pStyle w:val="Default"/>
        <w:rPr>
          <w:sz w:val="20"/>
          <w:szCs w:val="20"/>
          <w:highlight w:val="yellow"/>
        </w:rPr>
      </w:pPr>
    </w:p>
    <w:p w14:paraId="535E951E" w14:textId="77777777" w:rsidR="001C2244" w:rsidRPr="00C44617" w:rsidRDefault="00E17679" w:rsidP="001C2244">
      <w:pPr>
        <w:pStyle w:val="Default"/>
        <w:rPr>
          <w:sz w:val="20"/>
          <w:szCs w:val="20"/>
        </w:rPr>
      </w:pPr>
      <w:r w:rsidRPr="00C44617">
        <w:rPr>
          <w:sz w:val="20"/>
          <w:szCs w:val="20"/>
        </w:rPr>
        <w:t xml:space="preserve">Completed applications to be sent to </w:t>
      </w:r>
      <w:r w:rsidR="001C2244">
        <w:rPr>
          <w:sz w:val="20"/>
          <w:szCs w:val="20"/>
        </w:rPr>
        <w:t>Julie Ramsden at</w:t>
      </w:r>
      <w:r w:rsidR="001C2244" w:rsidRPr="00C44617">
        <w:rPr>
          <w:sz w:val="20"/>
          <w:szCs w:val="20"/>
        </w:rPr>
        <w:t xml:space="preserve"> </w:t>
      </w:r>
      <w:hyperlink r:id="rId14" w:history="1">
        <w:r w:rsidR="001C2244" w:rsidRPr="00357A9F">
          <w:rPr>
            <w:rStyle w:val="Hyperlink"/>
            <w:sz w:val="20"/>
            <w:szCs w:val="20"/>
          </w:rPr>
          <w:t>kenwood@nexusmat.org</w:t>
        </w:r>
      </w:hyperlink>
      <w:r w:rsidR="001C2244">
        <w:rPr>
          <w:sz w:val="20"/>
          <w:szCs w:val="20"/>
        </w:rPr>
        <w:t xml:space="preserve"> by 5pm on Wednesday 30</w:t>
      </w:r>
      <w:r w:rsidR="001C2244" w:rsidRPr="00490E59">
        <w:rPr>
          <w:sz w:val="20"/>
          <w:szCs w:val="20"/>
          <w:vertAlign w:val="superscript"/>
        </w:rPr>
        <w:t>th</w:t>
      </w:r>
      <w:r w:rsidR="001C2244">
        <w:rPr>
          <w:sz w:val="20"/>
          <w:szCs w:val="20"/>
        </w:rPr>
        <w:t xml:space="preserve"> April 2025</w:t>
      </w:r>
    </w:p>
    <w:p w14:paraId="484D2FA7" w14:textId="6E8B7FA7" w:rsidR="00E17679" w:rsidRPr="00C44617" w:rsidRDefault="00E17679" w:rsidP="00E17679">
      <w:pPr>
        <w:pStyle w:val="Default"/>
        <w:rPr>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26E727BE" w:rsidR="00E17679"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CEC7A1F" w14:textId="67159F6C" w:rsidR="00F044DD" w:rsidRDefault="00F044DD" w:rsidP="00E17679">
      <w:pPr>
        <w:pStyle w:val="Default"/>
        <w:rPr>
          <w:sz w:val="20"/>
          <w:szCs w:val="20"/>
        </w:rPr>
      </w:pPr>
    </w:p>
    <w:p w14:paraId="4391D9DC" w14:textId="0E9DED62" w:rsidR="00F044DD" w:rsidRPr="00C44617" w:rsidRDefault="00F044DD" w:rsidP="00E17679">
      <w:pPr>
        <w:pStyle w:val="Default"/>
        <w:rPr>
          <w:sz w:val="20"/>
          <w:szCs w:val="20"/>
        </w:rPr>
      </w:pPr>
      <w:r>
        <w:rPr>
          <w:sz w:val="20"/>
          <w:szCs w:val="20"/>
        </w:rPr>
        <w:t>CV’s will not be accepted.</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55E27139"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F044DD">
        <w:rPr>
          <w:sz w:val="20"/>
          <w:szCs w:val="20"/>
        </w:rPr>
        <w:t>Matt Hallam, Head of School on</w:t>
      </w:r>
      <w:r w:rsidR="00F044DD" w:rsidRPr="00C44617">
        <w:rPr>
          <w:sz w:val="20"/>
          <w:szCs w:val="20"/>
        </w:rPr>
        <w:t xml:space="preserve"> </w:t>
      </w:r>
      <w:hyperlink r:id="rId15" w:history="1">
        <w:r w:rsidR="00F044DD" w:rsidRPr="00357A9F">
          <w:rPr>
            <w:rStyle w:val="Hyperlink"/>
            <w:sz w:val="20"/>
            <w:szCs w:val="20"/>
          </w:rPr>
          <w:t>kenwood@nexusmat.org</w:t>
        </w:r>
      </w:hyperlink>
    </w:p>
    <w:p w14:paraId="438EADD0" w14:textId="77777777" w:rsidR="00F044DD" w:rsidRPr="00490E59" w:rsidRDefault="00F044DD" w:rsidP="00F044DD">
      <w:pPr>
        <w:shd w:val="clear" w:color="auto" w:fill="FFFFFF"/>
        <w:spacing w:before="240" w:after="240" w:line="240" w:lineRule="auto"/>
        <w:rPr>
          <w:rFonts w:eastAsia="Times New Roman" w:cs="Tahoma"/>
          <w:sz w:val="20"/>
          <w:szCs w:val="20"/>
          <w:lang w:eastAsia="en-GB"/>
        </w:rPr>
      </w:pPr>
      <w:r w:rsidRPr="00490E59">
        <w:rPr>
          <w:rFonts w:eastAsia="Times New Roman" w:cs="Tahoma"/>
          <w:sz w:val="20"/>
          <w:szCs w:val="20"/>
          <w:lang w:eastAsia="en-GB"/>
        </w:rPr>
        <w:t>Please be aware that Kenwood Academy’s website is still under construction. Furthermore, if you wish to read Ofsted’s previous evaluation of our provision, please read the latest report for Becton School, through this website: </w:t>
      </w:r>
      <w:hyperlink r:id="rId16" w:tgtFrame="_blank" w:history="1">
        <w:r w:rsidRPr="00490E59">
          <w:rPr>
            <w:rStyle w:val="Hyperlink"/>
            <w:rFonts w:eastAsia="Times New Roman" w:cs="Tahoma"/>
            <w:b/>
            <w:bCs/>
            <w:sz w:val="20"/>
            <w:szCs w:val="20"/>
            <w:lang w:eastAsia="en-GB"/>
          </w:rPr>
          <w:t>www.becton.sheffield.sch.uk</w:t>
        </w:r>
      </w:hyperlink>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7"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8"/>
      <w:footerReference w:type="default" r:id="rId19"/>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9BE5" w14:textId="77777777" w:rsidR="00802FD1" w:rsidRDefault="00802FD1" w:rsidP="004339D2">
      <w:pPr>
        <w:spacing w:after="0" w:line="240" w:lineRule="auto"/>
      </w:pPr>
      <w:r>
        <w:separator/>
      </w:r>
    </w:p>
  </w:endnote>
  <w:endnote w:type="continuationSeparator" w:id="0">
    <w:p w14:paraId="24A6376E" w14:textId="77777777" w:rsidR="00802FD1" w:rsidRDefault="00802FD1"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2478" w14:textId="77777777" w:rsidR="00802FD1" w:rsidRDefault="00802FD1" w:rsidP="004339D2">
      <w:pPr>
        <w:spacing w:after="0" w:line="240" w:lineRule="auto"/>
      </w:pPr>
      <w:r>
        <w:separator/>
      </w:r>
    </w:p>
  </w:footnote>
  <w:footnote w:type="continuationSeparator" w:id="0">
    <w:p w14:paraId="593F732D" w14:textId="77777777" w:rsidR="00802FD1" w:rsidRDefault="00802FD1"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22725868" w:rsidR="000C2A65" w:rsidRDefault="00B714DD" w:rsidP="00B714DD">
    <w:pPr>
      <w:pStyle w:val="Header"/>
    </w:pPr>
    <w:r w:rsidRPr="00325541">
      <w:rPr>
        <w:rFonts w:ascii="Century Gothic" w:hAnsi="Century Gothic"/>
        <w:noProof/>
        <w:color w:val="211261"/>
        <w:sz w:val="18"/>
        <w:szCs w:val="18"/>
      </w:rPr>
      <w:drawing>
        <wp:anchor distT="0" distB="0" distL="114300" distR="114300" simplePos="0" relativeHeight="251659264" behindDoc="1" locked="0" layoutInCell="1" allowOverlap="1" wp14:anchorId="17B6557E" wp14:editId="48FA6FBB">
          <wp:simplePos x="0" y="0"/>
          <wp:positionH relativeFrom="margin">
            <wp:posOffset>0</wp:posOffset>
          </wp:positionH>
          <wp:positionV relativeFrom="paragraph">
            <wp:posOffset>-635</wp:posOffset>
          </wp:positionV>
          <wp:extent cx="699693" cy="783771"/>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693" cy="7837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905E0C8" w:rsidR="00CB1642" w:rsidRDefault="00CB1642">
    <w:pPr>
      <w:pStyle w:val="Header"/>
    </w:pPr>
  </w:p>
  <w:p w14:paraId="618D272E" w14:textId="77777777" w:rsidR="00B714DD" w:rsidRDefault="00B714DD">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73F1A"/>
    <w:multiLevelType w:val="hybridMultilevel"/>
    <w:tmpl w:val="4FF6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2"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6"/>
  </w:num>
  <w:num w:numId="3">
    <w:abstractNumId w:val="0"/>
  </w:num>
  <w:num w:numId="4">
    <w:abstractNumId w:val="15"/>
  </w:num>
  <w:num w:numId="5">
    <w:abstractNumId w:val="19"/>
  </w:num>
  <w:num w:numId="6">
    <w:abstractNumId w:val="4"/>
  </w:num>
  <w:num w:numId="7">
    <w:abstractNumId w:val="12"/>
  </w:num>
  <w:num w:numId="8">
    <w:abstractNumId w:val="18"/>
  </w:num>
  <w:num w:numId="9">
    <w:abstractNumId w:val="13"/>
  </w:num>
  <w:num w:numId="10">
    <w:abstractNumId w:val="8"/>
  </w:num>
  <w:num w:numId="11">
    <w:abstractNumId w:val="10"/>
  </w:num>
  <w:num w:numId="12">
    <w:abstractNumId w:val="21"/>
  </w:num>
  <w:num w:numId="13">
    <w:abstractNumId w:val="3"/>
  </w:num>
  <w:num w:numId="14">
    <w:abstractNumId w:val="11"/>
  </w:num>
  <w:num w:numId="15">
    <w:abstractNumId w:val="6"/>
  </w:num>
  <w:num w:numId="16">
    <w:abstractNumId w:val="14"/>
  </w:num>
  <w:num w:numId="17">
    <w:abstractNumId w:val="22"/>
  </w:num>
  <w:num w:numId="18">
    <w:abstractNumId w:val="5"/>
  </w:num>
  <w:num w:numId="19">
    <w:abstractNumId w:val="17"/>
  </w:num>
  <w:num w:numId="20">
    <w:abstractNumId w:val="2"/>
  </w:num>
  <w:num w:numId="21">
    <w:abstractNumId w:val="23"/>
  </w:num>
  <w:num w:numId="22">
    <w:abstractNumId w:val="20"/>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5BE4"/>
    <w:rsid w:val="001274C7"/>
    <w:rsid w:val="00137441"/>
    <w:rsid w:val="0015263E"/>
    <w:rsid w:val="0016338F"/>
    <w:rsid w:val="00176016"/>
    <w:rsid w:val="00177C8D"/>
    <w:rsid w:val="001902AD"/>
    <w:rsid w:val="001A4249"/>
    <w:rsid w:val="001A4A66"/>
    <w:rsid w:val="001C2244"/>
    <w:rsid w:val="002045D9"/>
    <w:rsid w:val="002128F4"/>
    <w:rsid w:val="00287C17"/>
    <w:rsid w:val="002C5853"/>
    <w:rsid w:val="002E1D36"/>
    <w:rsid w:val="002E3AC9"/>
    <w:rsid w:val="003028B8"/>
    <w:rsid w:val="00322559"/>
    <w:rsid w:val="00323475"/>
    <w:rsid w:val="003316E9"/>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02FD1"/>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07A1"/>
    <w:rsid w:val="009D3B6C"/>
    <w:rsid w:val="009D5318"/>
    <w:rsid w:val="009E194D"/>
    <w:rsid w:val="009E5459"/>
    <w:rsid w:val="00A4739D"/>
    <w:rsid w:val="00A53132"/>
    <w:rsid w:val="00A64DD0"/>
    <w:rsid w:val="00A7118E"/>
    <w:rsid w:val="00A81169"/>
    <w:rsid w:val="00A8602C"/>
    <w:rsid w:val="00AA743B"/>
    <w:rsid w:val="00AB43C4"/>
    <w:rsid w:val="00AC3AC4"/>
    <w:rsid w:val="00AD6556"/>
    <w:rsid w:val="00AE61D6"/>
    <w:rsid w:val="00B03EAD"/>
    <w:rsid w:val="00B066FB"/>
    <w:rsid w:val="00B22D1D"/>
    <w:rsid w:val="00B35C6B"/>
    <w:rsid w:val="00B7007A"/>
    <w:rsid w:val="00B714DD"/>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96872"/>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044DD"/>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wood@nexusma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kenwood@nexusmat.org" TargetMode="External"/><Relationship Id="rId17"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hyperlink" Target="http://www.becton.sheffield.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xusmat.org/" TargetMode="External"/><Relationship Id="rId5" Type="http://schemas.openxmlformats.org/officeDocument/2006/relationships/numbering" Target="numbering.xml"/><Relationship Id="rId15" Type="http://schemas.openxmlformats.org/officeDocument/2006/relationships/hyperlink" Target="mailto:kenwood@nexusma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wood@nexusmat.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ED2CF7976D849B2A4AABE3E4A14BB" ma:contentTypeVersion="6" ma:contentTypeDescription="Create a new document." ma:contentTypeScope="" ma:versionID="89ee8cc2f043cbc6c4d7378c856d2126">
  <xsd:schema xmlns:xsd="http://www.w3.org/2001/XMLSchema" xmlns:xs="http://www.w3.org/2001/XMLSchema" xmlns:p="http://schemas.microsoft.com/office/2006/metadata/properties" xmlns:ns2="fda90935-1e7b-4722-85fa-847861f30572" xmlns:ns3="3f916e40-c523-4981-9dcd-0eec580fd94b" targetNamespace="http://schemas.microsoft.com/office/2006/metadata/properties" ma:root="true" ma:fieldsID="c2caa83ea0328f68ab07be3846b097fd" ns2:_="" ns3:_="">
    <xsd:import namespace="fda90935-1e7b-4722-85fa-847861f30572"/>
    <xsd:import namespace="3f916e40-c523-4981-9dcd-0eec580fd9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a90935-1e7b-4722-85fa-847861f30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16e40-c523-4981-9dcd-0eec580fd9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07C9B00-5B28-4ACD-9527-96B10D5E7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a90935-1e7b-4722-85fa-847861f30572"/>
    <ds:schemaRef ds:uri="3f916e40-c523-4981-9dcd-0eec580f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34</TotalTime>
  <Pages>3</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Kerry James (Kenwood)</cp:lastModifiedBy>
  <cp:revision>10</cp:revision>
  <cp:lastPrinted>2021-06-03T08:15:00Z</cp:lastPrinted>
  <dcterms:created xsi:type="dcterms:W3CDTF">2025-04-03T09:52:00Z</dcterms:created>
  <dcterms:modified xsi:type="dcterms:W3CDTF">2025-04-03T10:29:00Z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0x0101003C5ED2CF7976D849B2A4AABE3E4A14BB</vt:lpwstr>
  </property>
</Properties>
</file>