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066120DA" w14:textId="77777777" w:rsidTr="000041AF">
        <w:trPr>
          <w:trHeight w:val="582"/>
        </w:trPr>
        <w:tc>
          <w:tcPr>
            <w:tcW w:w="2802" w:type="dxa"/>
          </w:tcPr>
          <w:p w14:paraId="4BDE5AE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2C52FA82" w14:textId="77777777" w:rsidR="009C00B5" w:rsidRPr="00A92AF0" w:rsidRDefault="00825677" w:rsidP="00E038B5">
            <w:pPr>
              <w:rPr>
                <w:rFonts w:ascii="Tahoma" w:hAnsi="Tahoma" w:cs="Tahoma"/>
                <w:b/>
              </w:rPr>
            </w:pPr>
            <w:r>
              <w:rPr>
                <w:b/>
                <w:noProof/>
              </w:rPr>
              <w:t>Teaching Assistant</w:t>
            </w:r>
          </w:p>
        </w:tc>
      </w:tr>
      <w:tr w:rsidR="009C00B5" w:rsidRPr="0087436B" w14:paraId="0363EA83" w14:textId="77777777" w:rsidTr="000041AF">
        <w:tc>
          <w:tcPr>
            <w:tcW w:w="2802" w:type="dxa"/>
          </w:tcPr>
          <w:p w14:paraId="5735F395"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4BCE714C" w14:textId="0657014F" w:rsidR="00321C90" w:rsidRDefault="005F3EA1" w:rsidP="00A92AF0">
            <w:pPr>
              <w:rPr>
                <w:rFonts w:ascii="Tahoma" w:hAnsi="Tahoma" w:cs="Tahoma"/>
                <w:bCs/>
              </w:rPr>
            </w:pPr>
            <w:r>
              <w:rPr>
                <w:rFonts w:ascii="Tahoma" w:hAnsi="Tahoma" w:cs="Tahoma"/>
                <w:bCs/>
              </w:rPr>
              <w:t>Band D    £</w:t>
            </w:r>
            <w:r w:rsidR="00BC26B6">
              <w:rPr>
                <w:rFonts w:ascii="Tahoma" w:hAnsi="Tahoma" w:cs="Tahoma"/>
                <w:bCs/>
              </w:rPr>
              <w:t>24,790</w:t>
            </w:r>
            <w:r w:rsidR="004E2716">
              <w:rPr>
                <w:rFonts w:ascii="Tahoma" w:hAnsi="Tahoma" w:cs="Tahoma"/>
                <w:bCs/>
              </w:rPr>
              <w:t>-£</w:t>
            </w:r>
            <w:r w:rsidR="00BC26B6">
              <w:rPr>
                <w:rFonts w:ascii="Tahoma" w:hAnsi="Tahoma" w:cs="Tahoma"/>
                <w:bCs/>
              </w:rPr>
              <w:t>25,183</w:t>
            </w:r>
            <w:r>
              <w:rPr>
                <w:rFonts w:ascii="Tahoma" w:hAnsi="Tahoma" w:cs="Tahoma"/>
                <w:bCs/>
              </w:rPr>
              <w:t xml:space="preserve"> FTE </w:t>
            </w:r>
          </w:p>
          <w:p w14:paraId="49DD461A" w14:textId="41BD5CE4" w:rsidR="009C00B5" w:rsidRDefault="005F3EA1" w:rsidP="00A92AF0">
            <w:pPr>
              <w:rPr>
                <w:rFonts w:ascii="Tahoma" w:hAnsi="Tahoma" w:cs="Tahoma"/>
                <w:bCs/>
              </w:rPr>
            </w:pPr>
            <w:r>
              <w:rPr>
                <w:rFonts w:ascii="Tahoma" w:hAnsi="Tahoma" w:cs="Tahoma"/>
                <w:bCs/>
              </w:rPr>
              <w:t>(</w:t>
            </w:r>
            <w:proofErr w:type="gramStart"/>
            <w:r w:rsidRPr="005F3EA1">
              <w:rPr>
                <w:rFonts w:ascii="Tahoma" w:hAnsi="Tahoma" w:cs="Tahoma"/>
                <w:b/>
                <w:bCs/>
              </w:rPr>
              <w:t>pro</w:t>
            </w:r>
            <w:proofErr w:type="gramEnd"/>
            <w:r>
              <w:rPr>
                <w:rFonts w:ascii="Tahoma" w:hAnsi="Tahoma" w:cs="Tahoma"/>
                <w:bCs/>
              </w:rPr>
              <w:t xml:space="preserve"> </w:t>
            </w:r>
            <w:r w:rsidRPr="005F3EA1">
              <w:rPr>
                <w:rFonts w:ascii="Tahoma" w:hAnsi="Tahoma" w:cs="Tahoma"/>
                <w:b/>
                <w:bCs/>
              </w:rPr>
              <w:t>rata</w:t>
            </w:r>
            <w:r>
              <w:rPr>
                <w:rFonts w:ascii="Tahoma" w:hAnsi="Tahoma" w:cs="Tahoma"/>
                <w:bCs/>
              </w:rPr>
              <w:t xml:space="preserve"> to number of hours worked</w:t>
            </w:r>
            <w:r w:rsidR="00974119">
              <w:rPr>
                <w:rFonts w:ascii="Tahoma" w:hAnsi="Tahoma" w:cs="Tahoma"/>
                <w:bCs/>
              </w:rPr>
              <w:t xml:space="preserve"> £</w:t>
            </w:r>
            <w:r w:rsidR="00857708">
              <w:rPr>
                <w:rFonts w:ascii="Tahoma" w:hAnsi="Tahoma" w:cs="Tahoma"/>
                <w:bCs/>
              </w:rPr>
              <w:t>18,118</w:t>
            </w:r>
            <w:r w:rsidR="00974119">
              <w:rPr>
                <w:rFonts w:ascii="Tahoma" w:hAnsi="Tahoma" w:cs="Tahoma"/>
                <w:bCs/>
              </w:rPr>
              <w:t>-£</w:t>
            </w:r>
            <w:r w:rsidR="00BC26B6">
              <w:rPr>
                <w:rFonts w:ascii="Tahoma" w:hAnsi="Tahoma" w:cs="Tahoma"/>
                <w:bCs/>
              </w:rPr>
              <w:t>1</w:t>
            </w:r>
            <w:r w:rsidR="00857708">
              <w:rPr>
                <w:rFonts w:ascii="Tahoma" w:hAnsi="Tahoma" w:cs="Tahoma"/>
                <w:bCs/>
              </w:rPr>
              <w:t>8,406</w:t>
            </w:r>
            <w:r>
              <w:rPr>
                <w:rFonts w:ascii="Tahoma" w:hAnsi="Tahoma" w:cs="Tahoma"/>
                <w:bCs/>
              </w:rPr>
              <w:t>)</w:t>
            </w:r>
          </w:p>
          <w:p w14:paraId="48D736F3" w14:textId="77777777" w:rsidR="00A92AF0" w:rsidRPr="0087436B" w:rsidRDefault="00A92AF0" w:rsidP="00A92AF0">
            <w:pPr>
              <w:rPr>
                <w:rFonts w:ascii="Tahoma" w:hAnsi="Tahoma" w:cs="Tahoma"/>
                <w:bCs/>
              </w:rPr>
            </w:pPr>
          </w:p>
        </w:tc>
      </w:tr>
      <w:tr w:rsidR="008358E7" w:rsidRPr="0087436B" w14:paraId="27E52CE6" w14:textId="77777777" w:rsidTr="000041AF">
        <w:tc>
          <w:tcPr>
            <w:tcW w:w="2802" w:type="dxa"/>
          </w:tcPr>
          <w:p w14:paraId="2B285C16"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4661902F" w14:textId="76A47C50" w:rsidR="008358E7" w:rsidRDefault="005F3EA1" w:rsidP="000041AF">
            <w:pPr>
              <w:rPr>
                <w:rFonts w:ascii="Tahoma" w:hAnsi="Tahoma" w:cs="Tahoma"/>
                <w:bCs/>
              </w:rPr>
            </w:pPr>
            <w:r>
              <w:rPr>
                <w:rFonts w:ascii="Tahoma" w:hAnsi="Tahoma" w:cs="Tahoma"/>
                <w:bCs/>
              </w:rPr>
              <w:t>3</w:t>
            </w:r>
            <w:r w:rsidR="00857708">
              <w:rPr>
                <w:rFonts w:ascii="Tahoma" w:hAnsi="Tahoma" w:cs="Tahoma"/>
                <w:bCs/>
              </w:rPr>
              <w:t>1.25</w:t>
            </w:r>
            <w:r>
              <w:rPr>
                <w:rFonts w:ascii="Tahoma" w:hAnsi="Tahoma" w:cs="Tahoma"/>
                <w:bCs/>
              </w:rPr>
              <w:t xml:space="preserve"> Hours per week</w:t>
            </w:r>
            <w:r w:rsidR="00321C90">
              <w:rPr>
                <w:rFonts w:ascii="Tahoma" w:hAnsi="Tahoma" w:cs="Tahoma"/>
                <w:bCs/>
              </w:rPr>
              <w:t>, term time only</w:t>
            </w:r>
          </w:p>
        </w:tc>
      </w:tr>
      <w:tr w:rsidR="009C00B5" w:rsidRPr="0087436B" w14:paraId="62F68E79" w14:textId="77777777" w:rsidTr="000041AF">
        <w:tc>
          <w:tcPr>
            <w:tcW w:w="2802" w:type="dxa"/>
          </w:tcPr>
          <w:p w14:paraId="1DF8348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5603984C"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27C4A342"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5F96A630" wp14:editId="317274C7">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D2A6" w14:textId="77777777" w:rsidR="00403A6E" w:rsidRDefault="00403A6E" w:rsidP="009C00B5">
      <w:pPr>
        <w:pStyle w:val="Heading1"/>
        <w:rPr>
          <w:rFonts w:ascii="Tahoma" w:hAnsi="Tahoma" w:cs="Tahoma"/>
          <w:color w:val="00B0F0"/>
          <w:szCs w:val="24"/>
          <w:u w:val="single"/>
        </w:rPr>
      </w:pPr>
    </w:p>
    <w:p w14:paraId="50190292"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6A8473D4" w14:textId="77777777" w:rsidR="00AA7132" w:rsidRPr="00AA7132" w:rsidRDefault="00AA7132" w:rsidP="00AA7132">
      <w:pPr>
        <w:autoSpaceDE w:val="0"/>
        <w:autoSpaceDN w:val="0"/>
        <w:adjustRightInd w:val="0"/>
        <w:rPr>
          <w:rFonts w:ascii="Calibri" w:hAnsi="Calibri" w:cs="Calibri"/>
          <w:color w:val="000000"/>
        </w:rPr>
      </w:pPr>
    </w:p>
    <w:p w14:paraId="765C6F38"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 xml:space="preserve">delivery of </w:t>
      </w:r>
      <w:proofErr w:type="gramStart"/>
      <w:r w:rsidR="00AD08A8" w:rsidRPr="00AA7132">
        <w:rPr>
          <w:rFonts w:ascii="Tahoma" w:hAnsi="Tahoma" w:cs="Tahoma"/>
        </w:rPr>
        <w:t>high quality</w:t>
      </w:r>
      <w:proofErr w:type="gramEnd"/>
      <w:r w:rsidR="00AD08A8" w:rsidRPr="00AA7132">
        <w:rPr>
          <w:rFonts w:ascii="Tahoma" w:hAnsi="Tahoma" w:cs="Tahoma"/>
        </w:rPr>
        <w:t xml:space="preserve">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5323A410"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1959E93C" w14:textId="77777777" w:rsidR="00A92AF0" w:rsidRDefault="00A92AF0" w:rsidP="00A92AF0">
      <w:pPr>
        <w:pStyle w:val="ListParagraph"/>
        <w:ind w:left="0"/>
        <w:rPr>
          <w:rFonts w:ascii="Tahoma" w:hAnsi="Tahoma" w:cs="Tahoma"/>
        </w:rPr>
      </w:pPr>
    </w:p>
    <w:p w14:paraId="29555A18"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4A6E2681" w14:textId="77777777" w:rsidR="00A92AF0" w:rsidRPr="00B54F84" w:rsidRDefault="00A92AF0" w:rsidP="00A92AF0">
      <w:pPr>
        <w:contextualSpacing/>
        <w:jc w:val="both"/>
        <w:rPr>
          <w:rFonts w:ascii="Tahoma" w:hAnsi="Tahoma" w:cs="Tahoma"/>
        </w:rPr>
      </w:pPr>
    </w:p>
    <w:p w14:paraId="7EC81041"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5C24954F" w14:textId="77777777" w:rsidR="005B159C" w:rsidRPr="005B159C" w:rsidRDefault="005B159C" w:rsidP="005B159C">
      <w:pPr>
        <w:contextualSpacing/>
        <w:jc w:val="both"/>
        <w:rPr>
          <w:rFonts w:ascii="Tahoma" w:hAnsi="Tahoma" w:cs="Tahoma"/>
        </w:rPr>
      </w:pPr>
    </w:p>
    <w:p w14:paraId="0280CFBE"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22AE6FE9" w14:textId="77777777" w:rsidR="005B159C" w:rsidRDefault="005B159C" w:rsidP="005B159C">
      <w:pPr>
        <w:pStyle w:val="Default"/>
      </w:pPr>
    </w:p>
    <w:p w14:paraId="190806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63FBB56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4A6C2DC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3326007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3EBC94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179503DB"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4AC1AD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0323D912"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114B41B0" w14:textId="77777777" w:rsidR="00A92AF0" w:rsidRDefault="00A92AF0" w:rsidP="00A92AF0">
      <w:pPr>
        <w:autoSpaceDE w:val="0"/>
        <w:autoSpaceDN w:val="0"/>
        <w:adjustRightInd w:val="0"/>
        <w:contextualSpacing/>
        <w:jc w:val="both"/>
        <w:rPr>
          <w:rFonts w:ascii="Tahoma" w:hAnsi="Tahoma" w:cs="Tahoma"/>
        </w:rPr>
      </w:pPr>
    </w:p>
    <w:p w14:paraId="0F23AE9F"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66EEBE49" w14:textId="77777777" w:rsidR="005B159C" w:rsidRDefault="005B159C" w:rsidP="005B159C">
      <w:pPr>
        <w:pStyle w:val="Default"/>
      </w:pPr>
    </w:p>
    <w:p w14:paraId="7006DD05"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5259F53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6021F8B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124EFF8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7BAE050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5E04E59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7CE7D2B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648B13DD"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w:t>
      </w:r>
      <w:proofErr w:type="gramStart"/>
      <w:r w:rsidRPr="005B159C">
        <w:rPr>
          <w:rFonts w:ascii="Tahoma" w:hAnsi="Tahoma" w:cs="Tahoma"/>
        </w:rPr>
        <w:t>e.g.</w:t>
      </w:r>
      <w:proofErr w:type="gramEnd"/>
      <w:r w:rsidRPr="005B159C">
        <w:rPr>
          <w:rFonts w:ascii="Tahoma" w:hAnsi="Tahoma" w:cs="Tahoma"/>
        </w:rPr>
        <w:t xml:space="preserve"> photocopying, typing, filing, </w:t>
      </w:r>
      <w:r w:rsidR="007947EB">
        <w:rPr>
          <w:rFonts w:ascii="Tahoma" w:hAnsi="Tahoma" w:cs="Tahoma"/>
        </w:rPr>
        <w:t>supporting with evidence collecting and displaying.</w:t>
      </w:r>
      <w:r w:rsidRPr="005B159C">
        <w:rPr>
          <w:rFonts w:ascii="Tahoma" w:hAnsi="Tahoma" w:cs="Tahoma"/>
        </w:rPr>
        <w:t xml:space="preserve"> </w:t>
      </w:r>
    </w:p>
    <w:p w14:paraId="4685E26C" w14:textId="77777777" w:rsidR="00F327B0" w:rsidRDefault="00F327B0" w:rsidP="00F327B0">
      <w:pPr>
        <w:contextualSpacing/>
        <w:rPr>
          <w:rFonts w:ascii="Tahoma" w:hAnsi="Tahoma" w:cs="Tahoma"/>
        </w:rPr>
      </w:pPr>
    </w:p>
    <w:p w14:paraId="194C1A9C"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17A59031" w14:textId="77777777" w:rsidR="00F327B0" w:rsidRPr="00F327B0" w:rsidRDefault="00F327B0" w:rsidP="00F327B0">
      <w:pPr>
        <w:autoSpaceDE w:val="0"/>
        <w:autoSpaceDN w:val="0"/>
        <w:adjustRightInd w:val="0"/>
        <w:rPr>
          <w:rFonts w:ascii="Calibri" w:hAnsi="Calibri" w:cs="Calibri"/>
          <w:color w:val="000000"/>
        </w:rPr>
      </w:pPr>
    </w:p>
    <w:p w14:paraId="4599602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280A5C0F"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w:t>
      </w:r>
      <w:proofErr w:type="gramStart"/>
      <w:r w:rsidRPr="00F327B0">
        <w:rPr>
          <w:rFonts w:ascii="Tahoma" w:hAnsi="Tahoma" w:cs="Tahoma"/>
        </w:rPr>
        <w:t>e.g.</w:t>
      </w:r>
      <w:proofErr w:type="gramEnd"/>
      <w:r w:rsidRPr="00F327B0">
        <w:rPr>
          <w:rFonts w:ascii="Tahoma" w:hAnsi="Tahoma" w:cs="Tahoma"/>
        </w:rPr>
        <w:t xml:space="preserve"> literacy, numeracy, recording achievement and progress and feeding back to the teacher. </w:t>
      </w:r>
    </w:p>
    <w:p w14:paraId="307A8584"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6760D92A"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097813A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5E9696A7" w14:textId="77777777" w:rsidR="00F327B0" w:rsidRPr="00F327B0" w:rsidRDefault="00F327B0" w:rsidP="00F327B0">
      <w:pPr>
        <w:autoSpaceDE w:val="0"/>
        <w:autoSpaceDN w:val="0"/>
        <w:adjustRightInd w:val="0"/>
        <w:rPr>
          <w:rFonts w:ascii="Calibri" w:hAnsi="Calibri" w:cs="Calibri"/>
          <w:color w:val="000000"/>
        </w:rPr>
      </w:pPr>
    </w:p>
    <w:p w14:paraId="521E6C38"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742A7B3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1CC66CF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034DF94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615FB95B"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3056BF3D"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AF35637"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343F214C"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74ED259E"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48C90367" w14:textId="77777777" w:rsidR="00291FC7" w:rsidRDefault="00291FC7" w:rsidP="00291FC7">
      <w:pPr>
        <w:autoSpaceDE w:val="0"/>
        <w:autoSpaceDN w:val="0"/>
        <w:adjustRightInd w:val="0"/>
        <w:rPr>
          <w:rFonts w:ascii="Tahoma" w:hAnsi="Tahoma" w:cs="Tahoma"/>
          <w:b/>
          <w:bCs/>
          <w:color w:val="00B0F0"/>
          <w:sz w:val="28"/>
          <w:szCs w:val="28"/>
        </w:rPr>
      </w:pPr>
    </w:p>
    <w:p w14:paraId="62945A9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70631F79" w14:textId="77777777" w:rsidR="00291FC7" w:rsidRDefault="00291FC7" w:rsidP="00291FC7">
      <w:pPr>
        <w:jc w:val="both"/>
        <w:rPr>
          <w:rFonts w:ascii="Tahoma" w:hAnsi="Tahoma" w:cs="Tahoma"/>
        </w:rPr>
      </w:pPr>
    </w:p>
    <w:p w14:paraId="25BB6B01"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2204DD8E"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2FB46269" w14:textId="77777777" w:rsidR="00AD08A8" w:rsidRDefault="00AD08A8" w:rsidP="00291FC7">
      <w:pPr>
        <w:autoSpaceDE w:val="0"/>
        <w:autoSpaceDN w:val="0"/>
        <w:adjustRightInd w:val="0"/>
        <w:rPr>
          <w:rFonts w:ascii="Tahoma" w:hAnsi="Tahoma" w:cs="Tahoma"/>
          <w:b/>
          <w:bCs/>
          <w:color w:val="00B0F0"/>
          <w:sz w:val="28"/>
          <w:szCs w:val="28"/>
        </w:rPr>
      </w:pPr>
    </w:p>
    <w:p w14:paraId="3630171C" w14:textId="77777777" w:rsidR="003353A9" w:rsidRDefault="003353A9" w:rsidP="00291FC7">
      <w:pPr>
        <w:autoSpaceDE w:val="0"/>
        <w:autoSpaceDN w:val="0"/>
        <w:adjustRightInd w:val="0"/>
        <w:rPr>
          <w:rFonts w:ascii="Tahoma" w:hAnsi="Tahoma" w:cs="Tahoma"/>
          <w:b/>
          <w:bCs/>
          <w:color w:val="00B0F0"/>
          <w:sz w:val="28"/>
          <w:szCs w:val="28"/>
        </w:rPr>
      </w:pPr>
    </w:p>
    <w:p w14:paraId="6DF35327" w14:textId="77777777" w:rsidR="003353A9" w:rsidRDefault="003353A9" w:rsidP="00291FC7">
      <w:pPr>
        <w:autoSpaceDE w:val="0"/>
        <w:autoSpaceDN w:val="0"/>
        <w:adjustRightInd w:val="0"/>
        <w:rPr>
          <w:rFonts w:ascii="Tahoma" w:hAnsi="Tahoma" w:cs="Tahoma"/>
          <w:b/>
          <w:bCs/>
          <w:color w:val="00B0F0"/>
          <w:sz w:val="28"/>
          <w:szCs w:val="28"/>
        </w:rPr>
      </w:pPr>
    </w:p>
    <w:p w14:paraId="2AC9F209" w14:textId="77777777" w:rsidR="003353A9" w:rsidRDefault="003353A9" w:rsidP="00291FC7">
      <w:pPr>
        <w:autoSpaceDE w:val="0"/>
        <w:autoSpaceDN w:val="0"/>
        <w:adjustRightInd w:val="0"/>
        <w:rPr>
          <w:rFonts w:ascii="Tahoma" w:hAnsi="Tahoma" w:cs="Tahoma"/>
          <w:b/>
          <w:bCs/>
          <w:color w:val="00B0F0"/>
          <w:sz w:val="28"/>
          <w:szCs w:val="28"/>
        </w:rPr>
      </w:pPr>
    </w:p>
    <w:p w14:paraId="20570848" w14:textId="77777777" w:rsidR="003353A9" w:rsidRDefault="003353A9" w:rsidP="00291FC7">
      <w:pPr>
        <w:autoSpaceDE w:val="0"/>
        <w:autoSpaceDN w:val="0"/>
        <w:adjustRightInd w:val="0"/>
        <w:rPr>
          <w:rFonts w:ascii="Tahoma" w:hAnsi="Tahoma" w:cs="Tahoma"/>
          <w:b/>
          <w:bCs/>
          <w:color w:val="00B0F0"/>
          <w:sz w:val="28"/>
          <w:szCs w:val="28"/>
        </w:rPr>
      </w:pPr>
    </w:p>
    <w:p w14:paraId="45E570CC"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Equal opportunities</w:t>
      </w:r>
    </w:p>
    <w:p w14:paraId="0E251642" w14:textId="77777777" w:rsidR="00291FC7" w:rsidRDefault="00291FC7" w:rsidP="00291FC7">
      <w:pPr>
        <w:autoSpaceDE w:val="0"/>
        <w:autoSpaceDN w:val="0"/>
        <w:adjustRightInd w:val="0"/>
        <w:rPr>
          <w:rFonts w:ascii="Tahoma" w:hAnsi="Tahoma" w:cs="Tahoma"/>
          <w:b/>
          <w:bCs/>
          <w:color w:val="00B0F0"/>
          <w:sz w:val="28"/>
          <w:szCs w:val="28"/>
        </w:rPr>
      </w:pPr>
    </w:p>
    <w:p w14:paraId="3FD394C7"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32FF75FA" w14:textId="77777777" w:rsidR="00291FC7" w:rsidRDefault="00291FC7" w:rsidP="00291FC7">
      <w:pPr>
        <w:autoSpaceDE w:val="0"/>
        <w:autoSpaceDN w:val="0"/>
        <w:adjustRightInd w:val="0"/>
        <w:rPr>
          <w:rFonts w:ascii="Tahoma" w:hAnsi="Tahoma" w:cs="Tahoma"/>
          <w:b/>
          <w:bCs/>
          <w:color w:val="00B0F0"/>
          <w:sz w:val="28"/>
          <w:szCs w:val="28"/>
        </w:rPr>
      </w:pPr>
    </w:p>
    <w:p w14:paraId="0D5DCFF0"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62FEF50A" w14:textId="77777777" w:rsidR="00291FC7" w:rsidRDefault="00291FC7" w:rsidP="00291FC7">
      <w:pPr>
        <w:jc w:val="both"/>
        <w:rPr>
          <w:rFonts w:ascii="Tahoma" w:hAnsi="Tahoma" w:cs="Tahoma"/>
          <w:b/>
          <w:color w:val="00B0F0"/>
        </w:rPr>
      </w:pPr>
    </w:p>
    <w:p w14:paraId="6A0B6C14"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533E273D" w14:textId="77777777" w:rsidR="00A97854" w:rsidRDefault="00A97854" w:rsidP="00291FC7">
      <w:pPr>
        <w:jc w:val="both"/>
        <w:rPr>
          <w:rFonts w:ascii="Tahoma" w:hAnsi="Tahoma" w:cs="Tahoma"/>
          <w:b/>
          <w:bCs/>
          <w:color w:val="00B0F0"/>
          <w:sz w:val="28"/>
          <w:szCs w:val="28"/>
        </w:rPr>
      </w:pPr>
    </w:p>
    <w:p w14:paraId="12741F30"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0BDD279E"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3E458E33"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0D6CFE0B" w14:textId="77777777" w:rsidR="00291FC7" w:rsidRDefault="00291FC7" w:rsidP="00291FC7">
      <w:pPr>
        <w:spacing w:after="200" w:line="276" w:lineRule="auto"/>
        <w:rPr>
          <w:rFonts w:ascii="Tahoma" w:hAnsi="Tahoma" w:cs="Tahoma"/>
        </w:rPr>
      </w:pPr>
    </w:p>
    <w:p w14:paraId="295A925C" w14:textId="77777777" w:rsidR="00291FC7" w:rsidRPr="0050240F" w:rsidRDefault="00291FC7" w:rsidP="00291FC7">
      <w:pPr>
        <w:spacing w:after="200" w:line="276" w:lineRule="auto"/>
        <w:rPr>
          <w:rFonts w:ascii="Tahoma" w:hAnsi="Tahoma" w:cs="Tahoma"/>
        </w:rPr>
      </w:pPr>
    </w:p>
    <w:p w14:paraId="12ADAD44" w14:textId="77777777" w:rsidR="009C00B5" w:rsidRDefault="009C00B5" w:rsidP="00A92AF0">
      <w:pPr>
        <w:pStyle w:val="ListParagraph"/>
        <w:ind w:left="0"/>
        <w:rPr>
          <w:rFonts w:ascii="Tahoma" w:hAnsi="Tahoma" w:cs="Tahoma"/>
        </w:rPr>
      </w:pPr>
    </w:p>
    <w:p w14:paraId="2BDCB503"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035E63CB" w14:textId="77777777" w:rsidTr="00482436">
        <w:trPr>
          <w:tblHeader/>
        </w:trPr>
        <w:tc>
          <w:tcPr>
            <w:tcW w:w="2943" w:type="dxa"/>
            <w:tcBorders>
              <w:top w:val="nil"/>
              <w:left w:val="nil"/>
              <w:bottom w:val="single" w:sz="12" w:space="0" w:color="auto"/>
              <w:right w:val="nil"/>
            </w:tcBorders>
            <w:shd w:val="clear" w:color="auto" w:fill="auto"/>
          </w:tcPr>
          <w:p w14:paraId="4D190D7B"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26F5E8"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52B4B765"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79EC9007"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6CD37E67"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572710FA"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10C3236F"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29332048"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296A4485" w14:textId="77777777" w:rsidR="002507A5" w:rsidRPr="00CD0243" w:rsidRDefault="002507A5" w:rsidP="004C32B8">
            <w:pPr>
              <w:jc w:val="center"/>
              <w:rPr>
                <w:rFonts w:ascii="Tahoma" w:eastAsia="Calibri" w:hAnsi="Tahoma" w:cs="Tahoma"/>
              </w:rPr>
            </w:pPr>
          </w:p>
        </w:tc>
      </w:tr>
      <w:tr w:rsidR="00FA7102" w:rsidRPr="00CD0243" w14:paraId="737F1D3A" w14:textId="77777777" w:rsidTr="00482436">
        <w:tc>
          <w:tcPr>
            <w:tcW w:w="2943" w:type="dxa"/>
            <w:vMerge w:val="restart"/>
            <w:tcBorders>
              <w:top w:val="single" w:sz="12" w:space="0" w:color="auto"/>
              <w:left w:val="single" w:sz="12" w:space="0" w:color="auto"/>
            </w:tcBorders>
            <w:shd w:val="clear" w:color="auto" w:fill="00B0F0"/>
          </w:tcPr>
          <w:p w14:paraId="08A51854"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0A2F900"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47374E77"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2FCA006D"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17925786" w14:textId="77777777" w:rsidTr="00482436">
        <w:tc>
          <w:tcPr>
            <w:tcW w:w="2943" w:type="dxa"/>
            <w:vMerge/>
            <w:tcBorders>
              <w:left w:val="single" w:sz="12" w:space="0" w:color="auto"/>
            </w:tcBorders>
            <w:shd w:val="clear" w:color="auto" w:fill="00B0F0"/>
          </w:tcPr>
          <w:p w14:paraId="6E912CC8" w14:textId="77777777" w:rsidR="00FA7102" w:rsidRPr="00CD0243" w:rsidRDefault="00FA7102" w:rsidP="0085762D">
            <w:pPr>
              <w:rPr>
                <w:rFonts w:ascii="Tahoma" w:eastAsia="Calibri" w:hAnsi="Tahoma" w:cs="Tahoma"/>
              </w:rPr>
            </w:pPr>
          </w:p>
        </w:tc>
        <w:tc>
          <w:tcPr>
            <w:tcW w:w="5103" w:type="dxa"/>
            <w:gridSpan w:val="2"/>
            <w:shd w:val="clear" w:color="auto" w:fill="auto"/>
          </w:tcPr>
          <w:p w14:paraId="526FF874"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2C9B6776"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60DCF43B"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5E042600" w14:textId="77777777" w:rsidTr="00482436">
        <w:tc>
          <w:tcPr>
            <w:tcW w:w="2943" w:type="dxa"/>
            <w:vMerge w:val="restart"/>
            <w:tcBorders>
              <w:top w:val="single" w:sz="12" w:space="0" w:color="auto"/>
              <w:left w:val="single" w:sz="12" w:space="0" w:color="auto"/>
            </w:tcBorders>
            <w:shd w:val="clear" w:color="auto" w:fill="00B0F0"/>
          </w:tcPr>
          <w:p w14:paraId="64346C38"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4A28978E"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24AFC0E"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61B453EA" w14:textId="77777777" w:rsidR="0053699C" w:rsidRPr="00CD0243" w:rsidRDefault="0053699C" w:rsidP="0053699C">
            <w:pPr>
              <w:rPr>
                <w:rFonts w:ascii="Tahoma" w:eastAsia="Calibri" w:hAnsi="Tahoma" w:cs="Tahoma"/>
              </w:rPr>
            </w:pPr>
          </w:p>
        </w:tc>
      </w:tr>
      <w:tr w:rsidR="00AD08A8" w:rsidRPr="00CD0243" w14:paraId="322E24BC" w14:textId="77777777" w:rsidTr="00482436">
        <w:tc>
          <w:tcPr>
            <w:tcW w:w="2943" w:type="dxa"/>
            <w:vMerge/>
            <w:tcBorders>
              <w:left w:val="single" w:sz="12" w:space="0" w:color="auto"/>
            </w:tcBorders>
            <w:shd w:val="clear" w:color="auto" w:fill="00B0F0"/>
          </w:tcPr>
          <w:p w14:paraId="6032C0B7" w14:textId="77777777" w:rsidR="00AD08A8" w:rsidRPr="00CD0243" w:rsidRDefault="00AD08A8" w:rsidP="00AD08A8">
            <w:pPr>
              <w:rPr>
                <w:rFonts w:ascii="Tahoma" w:eastAsia="Calibri" w:hAnsi="Tahoma" w:cs="Tahoma"/>
              </w:rPr>
            </w:pPr>
          </w:p>
        </w:tc>
        <w:tc>
          <w:tcPr>
            <w:tcW w:w="5103" w:type="dxa"/>
            <w:gridSpan w:val="2"/>
            <w:shd w:val="clear" w:color="auto" w:fill="auto"/>
          </w:tcPr>
          <w:p w14:paraId="161809D8"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333E636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777E1D" w14:textId="77777777" w:rsidR="00AD08A8" w:rsidRPr="00CD0243" w:rsidRDefault="00AD08A8" w:rsidP="00AD08A8">
            <w:pPr>
              <w:rPr>
                <w:rFonts w:ascii="Tahoma" w:eastAsia="Calibri" w:hAnsi="Tahoma" w:cs="Tahoma"/>
              </w:rPr>
            </w:pPr>
          </w:p>
        </w:tc>
      </w:tr>
      <w:tr w:rsidR="00AD08A8" w:rsidRPr="00CD0243" w14:paraId="38ACF5DD" w14:textId="77777777" w:rsidTr="00482436">
        <w:tc>
          <w:tcPr>
            <w:tcW w:w="2943" w:type="dxa"/>
            <w:vMerge/>
            <w:tcBorders>
              <w:left w:val="single" w:sz="12" w:space="0" w:color="auto"/>
            </w:tcBorders>
            <w:shd w:val="clear" w:color="auto" w:fill="00B0F0"/>
          </w:tcPr>
          <w:p w14:paraId="2F440010" w14:textId="77777777" w:rsidR="00AD08A8" w:rsidRPr="00CD0243" w:rsidRDefault="00AD08A8" w:rsidP="00AD08A8">
            <w:pPr>
              <w:rPr>
                <w:rFonts w:ascii="Tahoma" w:eastAsia="Calibri" w:hAnsi="Tahoma" w:cs="Tahoma"/>
              </w:rPr>
            </w:pPr>
          </w:p>
        </w:tc>
        <w:tc>
          <w:tcPr>
            <w:tcW w:w="5103" w:type="dxa"/>
            <w:gridSpan w:val="2"/>
            <w:shd w:val="clear" w:color="auto" w:fill="auto"/>
          </w:tcPr>
          <w:p w14:paraId="5EC32F64"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00FDF76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A090FB9" w14:textId="77777777" w:rsidR="00AD08A8" w:rsidRPr="00CD0243" w:rsidRDefault="00AD08A8" w:rsidP="00AD08A8">
            <w:pPr>
              <w:rPr>
                <w:rFonts w:ascii="Tahoma" w:eastAsia="Calibri" w:hAnsi="Tahoma" w:cs="Tahoma"/>
              </w:rPr>
            </w:pPr>
          </w:p>
        </w:tc>
      </w:tr>
      <w:tr w:rsidR="00AD08A8" w:rsidRPr="00CD0243" w14:paraId="2FA5E55D" w14:textId="77777777" w:rsidTr="00482436">
        <w:tc>
          <w:tcPr>
            <w:tcW w:w="2943" w:type="dxa"/>
            <w:vMerge/>
            <w:tcBorders>
              <w:left w:val="single" w:sz="12" w:space="0" w:color="auto"/>
            </w:tcBorders>
            <w:shd w:val="clear" w:color="auto" w:fill="00B0F0"/>
          </w:tcPr>
          <w:p w14:paraId="5E60F377" w14:textId="77777777" w:rsidR="00AD08A8" w:rsidRPr="00CD0243" w:rsidRDefault="00AD08A8" w:rsidP="00AD08A8">
            <w:pPr>
              <w:rPr>
                <w:rFonts w:ascii="Tahoma" w:eastAsia="Calibri" w:hAnsi="Tahoma" w:cs="Tahoma"/>
              </w:rPr>
            </w:pPr>
          </w:p>
        </w:tc>
        <w:tc>
          <w:tcPr>
            <w:tcW w:w="5103" w:type="dxa"/>
            <w:gridSpan w:val="2"/>
            <w:shd w:val="clear" w:color="auto" w:fill="auto"/>
          </w:tcPr>
          <w:p w14:paraId="48690C06"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00FF1C5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5EE3CF8" w14:textId="77777777" w:rsidR="00AD08A8" w:rsidRPr="00CD0243" w:rsidRDefault="00AD08A8" w:rsidP="00AD08A8">
            <w:pPr>
              <w:rPr>
                <w:rFonts w:ascii="Tahoma" w:eastAsia="Calibri" w:hAnsi="Tahoma" w:cs="Tahoma"/>
              </w:rPr>
            </w:pPr>
          </w:p>
        </w:tc>
      </w:tr>
      <w:tr w:rsidR="00AD08A8" w:rsidRPr="00CD0243" w14:paraId="1A62701E" w14:textId="77777777" w:rsidTr="00482436">
        <w:tc>
          <w:tcPr>
            <w:tcW w:w="2943" w:type="dxa"/>
            <w:vMerge/>
            <w:tcBorders>
              <w:left w:val="single" w:sz="12" w:space="0" w:color="auto"/>
            </w:tcBorders>
            <w:shd w:val="clear" w:color="auto" w:fill="00B0F0"/>
          </w:tcPr>
          <w:p w14:paraId="0A5CFBFA" w14:textId="77777777" w:rsidR="00AD08A8" w:rsidRPr="00CD0243" w:rsidRDefault="00AD08A8" w:rsidP="00AD08A8">
            <w:pPr>
              <w:rPr>
                <w:rFonts w:ascii="Tahoma" w:eastAsia="Calibri" w:hAnsi="Tahoma" w:cs="Tahoma"/>
              </w:rPr>
            </w:pPr>
          </w:p>
        </w:tc>
        <w:tc>
          <w:tcPr>
            <w:tcW w:w="5103" w:type="dxa"/>
            <w:gridSpan w:val="2"/>
            <w:shd w:val="clear" w:color="auto" w:fill="auto"/>
          </w:tcPr>
          <w:p w14:paraId="2C3B5B78"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7C30E68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B08C45F" w14:textId="77777777" w:rsidR="00AD08A8" w:rsidRPr="00CD0243" w:rsidRDefault="00AD08A8" w:rsidP="00AD08A8">
            <w:pPr>
              <w:rPr>
                <w:rFonts w:ascii="Tahoma" w:eastAsia="Calibri" w:hAnsi="Tahoma" w:cs="Tahoma"/>
              </w:rPr>
            </w:pPr>
          </w:p>
        </w:tc>
      </w:tr>
      <w:tr w:rsidR="00AD08A8" w:rsidRPr="00CD0243" w14:paraId="6C185269" w14:textId="77777777" w:rsidTr="00482436">
        <w:trPr>
          <w:trHeight w:val="352"/>
        </w:trPr>
        <w:tc>
          <w:tcPr>
            <w:tcW w:w="2943" w:type="dxa"/>
            <w:vMerge/>
            <w:tcBorders>
              <w:left w:val="single" w:sz="12" w:space="0" w:color="auto"/>
            </w:tcBorders>
            <w:shd w:val="clear" w:color="auto" w:fill="00B0F0"/>
          </w:tcPr>
          <w:p w14:paraId="4D73E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3AEB84D"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10E14F7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EB18A6D" w14:textId="77777777" w:rsidR="00AD08A8" w:rsidRPr="00CD0243" w:rsidRDefault="00AD08A8" w:rsidP="00AD08A8">
            <w:pPr>
              <w:rPr>
                <w:rFonts w:ascii="Tahoma" w:eastAsia="Calibri" w:hAnsi="Tahoma" w:cs="Tahoma"/>
              </w:rPr>
            </w:pPr>
          </w:p>
        </w:tc>
      </w:tr>
      <w:tr w:rsidR="00AD08A8" w:rsidRPr="00CD0243" w14:paraId="3491B9B8" w14:textId="77777777" w:rsidTr="00482436">
        <w:trPr>
          <w:trHeight w:val="301"/>
        </w:trPr>
        <w:tc>
          <w:tcPr>
            <w:tcW w:w="2943" w:type="dxa"/>
            <w:vMerge/>
            <w:tcBorders>
              <w:left w:val="single" w:sz="12" w:space="0" w:color="auto"/>
            </w:tcBorders>
            <w:shd w:val="clear" w:color="auto" w:fill="00B0F0"/>
          </w:tcPr>
          <w:p w14:paraId="7C1E65A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352F8E77"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7C79455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36714B1" w14:textId="77777777" w:rsidR="00AD08A8" w:rsidRPr="00CD0243" w:rsidRDefault="00AD08A8" w:rsidP="00AD08A8">
            <w:pPr>
              <w:rPr>
                <w:rFonts w:ascii="Tahoma" w:eastAsia="Calibri" w:hAnsi="Tahoma" w:cs="Tahoma"/>
              </w:rPr>
            </w:pPr>
          </w:p>
        </w:tc>
      </w:tr>
      <w:tr w:rsidR="00AD08A8" w:rsidRPr="00CD0243" w14:paraId="243E9F64" w14:textId="77777777" w:rsidTr="00482436">
        <w:trPr>
          <w:trHeight w:val="261"/>
        </w:trPr>
        <w:tc>
          <w:tcPr>
            <w:tcW w:w="2943" w:type="dxa"/>
            <w:vMerge/>
            <w:tcBorders>
              <w:left w:val="single" w:sz="12" w:space="0" w:color="auto"/>
            </w:tcBorders>
            <w:shd w:val="clear" w:color="auto" w:fill="00B0F0"/>
          </w:tcPr>
          <w:p w14:paraId="558EA58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C7021A6"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54C7CAB3"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0FB8165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7651EB5E" w14:textId="77777777" w:rsidTr="00482436">
        <w:trPr>
          <w:trHeight w:val="318"/>
        </w:trPr>
        <w:tc>
          <w:tcPr>
            <w:tcW w:w="2943" w:type="dxa"/>
            <w:vMerge/>
            <w:tcBorders>
              <w:left w:val="single" w:sz="12" w:space="0" w:color="auto"/>
            </w:tcBorders>
            <w:shd w:val="clear" w:color="auto" w:fill="00B0F0"/>
          </w:tcPr>
          <w:p w14:paraId="11757C3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32C4A36"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3527E4D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682E32C" w14:textId="77777777" w:rsidR="00AD08A8" w:rsidRPr="00CD0243" w:rsidRDefault="00AD08A8" w:rsidP="00AD08A8">
            <w:pPr>
              <w:jc w:val="center"/>
              <w:rPr>
                <w:rFonts w:ascii="Tahoma" w:eastAsia="Calibri" w:hAnsi="Tahoma" w:cs="Tahoma"/>
              </w:rPr>
            </w:pPr>
          </w:p>
        </w:tc>
      </w:tr>
      <w:tr w:rsidR="00AD08A8" w:rsidRPr="00CD0243" w14:paraId="7E2A5729" w14:textId="77777777" w:rsidTr="00482436">
        <w:tc>
          <w:tcPr>
            <w:tcW w:w="2943" w:type="dxa"/>
            <w:vMerge w:val="restart"/>
            <w:tcBorders>
              <w:top w:val="single" w:sz="12" w:space="0" w:color="auto"/>
              <w:left w:val="single" w:sz="12" w:space="0" w:color="auto"/>
            </w:tcBorders>
            <w:shd w:val="clear" w:color="auto" w:fill="00B0F0"/>
          </w:tcPr>
          <w:p w14:paraId="3FBF73ED"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ECF31D3"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5DB746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B1CE281" w14:textId="77777777" w:rsidR="00AD08A8" w:rsidRPr="00CD0243" w:rsidRDefault="00AD08A8" w:rsidP="00AD08A8">
            <w:pPr>
              <w:rPr>
                <w:rFonts w:ascii="Tahoma" w:eastAsia="Calibri" w:hAnsi="Tahoma" w:cs="Tahoma"/>
              </w:rPr>
            </w:pPr>
          </w:p>
        </w:tc>
      </w:tr>
      <w:tr w:rsidR="00AD08A8" w:rsidRPr="00CD0243" w14:paraId="6EA24BCB" w14:textId="77777777" w:rsidTr="00482436">
        <w:tc>
          <w:tcPr>
            <w:tcW w:w="2943" w:type="dxa"/>
            <w:vMerge/>
            <w:tcBorders>
              <w:left w:val="single" w:sz="12" w:space="0" w:color="auto"/>
            </w:tcBorders>
            <w:shd w:val="clear" w:color="auto" w:fill="00B0F0"/>
          </w:tcPr>
          <w:p w14:paraId="395EBA1A" w14:textId="77777777" w:rsidR="00AD08A8" w:rsidRPr="00CD0243" w:rsidRDefault="00AD08A8" w:rsidP="00AD08A8">
            <w:pPr>
              <w:rPr>
                <w:rFonts w:ascii="Tahoma" w:eastAsia="Calibri" w:hAnsi="Tahoma" w:cs="Tahoma"/>
              </w:rPr>
            </w:pPr>
          </w:p>
        </w:tc>
        <w:tc>
          <w:tcPr>
            <w:tcW w:w="5103" w:type="dxa"/>
            <w:gridSpan w:val="2"/>
            <w:shd w:val="clear" w:color="auto" w:fill="auto"/>
          </w:tcPr>
          <w:p w14:paraId="02165B2E"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2EB49E1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222DDC2" w14:textId="77777777" w:rsidR="00AD08A8" w:rsidRPr="00CD0243" w:rsidRDefault="00AD08A8" w:rsidP="00AD08A8">
            <w:pPr>
              <w:rPr>
                <w:rFonts w:ascii="Tahoma" w:eastAsia="Calibri" w:hAnsi="Tahoma" w:cs="Tahoma"/>
              </w:rPr>
            </w:pPr>
          </w:p>
        </w:tc>
      </w:tr>
      <w:tr w:rsidR="00AD08A8" w:rsidRPr="00CD0243" w14:paraId="152BD555" w14:textId="77777777" w:rsidTr="00482436">
        <w:tc>
          <w:tcPr>
            <w:tcW w:w="2943" w:type="dxa"/>
            <w:vMerge/>
            <w:tcBorders>
              <w:left w:val="single" w:sz="12" w:space="0" w:color="auto"/>
            </w:tcBorders>
            <w:shd w:val="clear" w:color="auto" w:fill="00B0F0"/>
          </w:tcPr>
          <w:p w14:paraId="63428F4C" w14:textId="77777777" w:rsidR="00AD08A8" w:rsidRPr="00CD0243" w:rsidRDefault="00AD08A8" w:rsidP="00AD08A8">
            <w:pPr>
              <w:rPr>
                <w:rFonts w:ascii="Tahoma" w:eastAsia="Calibri" w:hAnsi="Tahoma" w:cs="Tahoma"/>
              </w:rPr>
            </w:pPr>
          </w:p>
        </w:tc>
        <w:tc>
          <w:tcPr>
            <w:tcW w:w="5103" w:type="dxa"/>
            <w:gridSpan w:val="2"/>
            <w:shd w:val="clear" w:color="auto" w:fill="auto"/>
          </w:tcPr>
          <w:p w14:paraId="0B804DD3"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4364AC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41DEA34F" w14:textId="77777777" w:rsidR="00AD08A8" w:rsidRPr="00CD0243" w:rsidRDefault="00AD08A8" w:rsidP="00AD08A8">
            <w:pPr>
              <w:rPr>
                <w:rFonts w:ascii="Tahoma" w:eastAsia="Calibri" w:hAnsi="Tahoma" w:cs="Tahoma"/>
              </w:rPr>
            </w:pPr>
          </w:p>
        </w:tc>
      </w:tr>
      <w:tr w:rsidR="00AD08A8" w:rsidRPr="00CD0243" w14:paraId="65C5257F" w14:textId="77777777" w:rsidTr="00482436">
        <w:trPr>
          <w:trHeight w:val="352"/>
        </w:trPr>
        <w:tc>
          <w:tcPr>
            <w:tcW w:w="2943" w:type="dxa"/>
            <w:vMerge/>
            <w:tcBorders>
              <w:left w:val="single" w:sz="12" w:space="0" w:color="auto"/>
            </w:tcBorders>
            <w:shd w:val="clear" w:color="auto" w:fill="00B0F0"/>
          </w:tcPr>
          <w:p w14:paraId="4DA3EA3B"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45DB6C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3A3A700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EE86DB2" w14:textId="77777777" w:rsidR="00AD08A8" w:rsidRPr="00CD0243" w:rsidRDefault="00AD08A8" w:rsidP="00AD08A8">
            <w:pPr>
              <w:rPr>
                <w:rFonts w:ascii="Tahoma" w:eastAsia="Calibri" w:hAnsi="Tahoma" w:cs="Tahoma"/>
              </w:rPr>
            </w:pPr>
          </w:p>
        </w:tc>
      </w:tr>
      <w:tr w:rsidR="00AD08A8" w:rsidRPr="00CD0243" w14:paraId="29409B51" w14:textId="77777777" w:rsidTr="00482436">
        <w:trPr>
          <w:trHeight w:val="355"/>
        </w:trPr>
        <w:tc>
          <w:tcPr>
            <w:tcW w:w="2943" w:type="dxa"/>
            <w:vMerge/>
            <w:tcBorders>
              <w:left w:val="single" w:sz="12" w:space="0" w:color="auto"/>
            </w:tcBorders>
            <w:shd w:val="clear" w:color="auto" w:fill="00B0F0"/>
          </w:tcPr>
          <w:p w14:paraId="573C5F4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21F7D48"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4D161B3B"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41F8BBC" w14:textId="77777777" w:rsidR="00AD08A8" w:rsidRPr="00CD0243" w:rsidRDefault="00AD08A8" w:rsidP="00AD08A8">
            <w:pPr>
              <w:rPr>
                <w:rFonts w:ascii="Tahoma" w:eastAsia="Calibri" w:hAnsi="Tahoma" w:cs="Tahoma"/>
              </w:rPr>
            </w:pPr>
          </w:p>
        </w:tc>
      </w:tr>
      <w:tr w:rsidR="00AD08A8" w:rsidRPr="00CD0243" w14:paraId="06E446B8" w14:textId="77777777" w:rsidTr="00482436">
        <w:trPr>
          <w:trHeight w:val="316"/>
        </w:trPr>
        <w:tc>
          <w:tcPr>
            <w:tcW w:w="2943" w:type="dxa"/>
            <w:vMerge/>
            <w:tcBorders>
              <w:left w:val="single" w:sz="12" w:space="0" w:color="auto"/>
            </w:tcBorders>
            <w:shd w:val="clear" w:color="auto" w:fill="00B0F0"/>
          </w:tcPr>
          <w:p w14:paraId="2E933B1C"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14F5BFD"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3C88E94E"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B6B1A7E" w14:textId="77777777" w:rsidR="00AD08A8" w:rsidRPr="00CD0243" w:rsidRDefault="00AD08A8" w:rsidP="00AD08A8">
            <w:pPr>
              <w:rPr>
                <w:rFonts w:ascii="Tahoma" w:eastAsia="Calibri" w:hAnsi="Tahoma" w:cs="Tahoma"/>
              </w:rPr>
            </w:pPr>
          </w:p>
        </w:tc>
      </w:tr>
      <w:tr w:rsidR="00AD08A8" w:rsidRPr="00CD0243" w14:paraId="556F8B87" w14:textId="77777777" w:rsidTr="00482436">
        <w:trPr>
          <w:trHeight w:val="316"/>
        </w:trPr>
        <w:tc>
          <w:tcPr>
            <w:tcW w:w="2943" w:type="dxa"/>
            <w:vMerge/>
            <w:tcBorders>
              <w:left w:val="single" w:sz="12" w:space="0" w:color="auto"/>
            </w:tcBorders>
            <w:shd w:val="clear" w:color="auto" w:fill="00B0F0"/>
          </w:tcPr>
          <w:p w14:paraId="7E79A68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BF69742"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5E158F86"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C2FEBA1" w14:textId="77777777" w:rsidR="00AD08A8" w:rsidRPr="00CD0243" w:rsidRDefault="00AD08A8" w:rsidP="00AD08A8">
            <w:pPr>
              <w:rPr>
                <w:rFonts w:ascii="Tahoma" w:eastAsia="Calibri" w:hAnsi="Tahoma" w:cs="Tahoma"/>
              </w:rPr>
            </w:pPr>
          </w:p>
        </w:tc>
      </w:tr>
      <w:tr w:rsidR="00AD08A8" w:rsidRPr="00CD0243" w14:paraId="48674A74" w14:textId="77777777" w:rsidTr="00482436">
        <w:trPr>
          <w:trHeight w:val="316"/>
        </w:trPr>
        <w:tc>
          <w:tcPr>
            <w:tcW w:w="2943" w:type="dxa"/>
            <w:vMerge/>
            <w:tcBorders>
              <w:left w:val="single" w:sz="12" w:space="0" w:color="auto"/>
            </w:tcBorders>
            <w:shd w:val="clear" w:color="auto" w:fill="00B0F0"/>
          </w:tcPr>
          <w:p w14:paraId="3348A69D"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52CB67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1F5FEBFD"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DED01B5" w14:textId="77777777" w:rsidR="00AD08A8" w:rsidRPr="00CD0243" w:rsidRDefault="00AD08A8" w:rsidP="00AD08A8">
            <w:pPr>
              <w:rPr>
                <w:rFonts w:ascii="Tahoma" w:eastAsia="Calibri" w:hAnsi="Tahoma" w:cs="Tahoma"/>
              </w:rPr>
            </w:pPr>
          </w:p>
        </w:tc>
      </w:tr>
      <w:tr w:rsidR="00AD08A8" w:rsidRPr="00CD0243" w14:paraId="6B3868E1" w14:textId="77777777" w:rsidTr="00482436">
        <w:trPr>
          <w:trHeight w:val="316"/>
        </w:trPr>
        <w:tc>
          <w:tcPr>
            <w:tcW w:w="2943" w:type="dxa"/>
            <w:vMerge/>
            <w:tcBorders>
              <w:left w:val="single" w:sz="12" w:space="0" w:color="auto"/>
            </w:tcBorders>
            <w:shd w:val="clear" w:color="auto" w:fill="00B0F0"/>
          </w:tcPr>
          <w:p w14:paraId="3DA02BD8"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44BEBFEE"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64D5EBB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7DC0DF03" w14:textId="77777777" w:rsidR="00AD08A8" w:rsidRPr="00CD0243" w:rsidRDefault="00AD08A8" w:rsidP="00AD08A8">
            <w:pPr>
              <w:rPr>
                <w:rFonts w:ascii="Tahoma" w:eastAsia="Calibri" w:hAnsi="Tahoma" w:cs="Tahoma"/>
              </w:rPr>
            </w:pPr>
          </w:p>
        </w:tc>
      </w:tr>
      <w:tr w:rsidR="00AD08A8" w:rsidRPr="00CD0243" w14:paraId="5B8C7E47" w14:textId="77777777" w:rsidTr="00482436">
        <w:trPr>
          <w:trHeight w:val="316"/>
        </w:trPr>
        <w:tc>
          <w:tcPr>
            <w:tcW w:w="2943" w:type="dxa"/>
            <w:vMerge/>
            <w:tcBorders>
              <w:left w:val="single" w:sz="12" w:space="0" w:color="auto"/>
            </w:tcBorders>
            <w:shd w:val="clear" w:color="auto" w:fill="00B0F0"/>
          </w:tcPr>
          <w:p w14:paraId="6E1C641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5237C268"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029EEB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23B7C1A4" w14:textId="77777777" w:rsidR="00AD08A8" w:rsidRPr="00CD0243" w:rsidRDefault="00AD08A8" w:rsidP="00AD08A8">
            <w:pPr>
              <w:rPr>
                <w:rFonts w:ascii="Tahoma" w:eastAsia="Calibri" w:hAnsi="Tahoma" w:cs="Tahoma"/>
              </w:rPr>
            </w:pPr>
          </w:p>
        </w:tc>
      </w:tr>
      <w:tr w:rsidR="00AD08A8" w:rsidRPr="00CD0243" w14:paraId="4322574B" w14:textId="77777777" w:rsidTr="00482436">
        <w:trPr>
          <w:trHeight w:val="316"/>
        </w:trPr>
        <w:tc>
          <w:tcPr>
            <w:tcW w:w="2943" w:type="dxa"/>
            <w:vMerge/>
            <w:tcBorders>
              <w:left w:val="single" w:sz="12" w:space="0" w:color="auto"/>
            </w:tcBorders>
            <w:shd w:val="clear" w:color="auto" w:fill="00B0F0"/>
          </w:tcPr>
          <w:p w14:paraId="37D5517F"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DA4379A"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6FF5C6D7"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2DA1347" w14:textId="77777777" w:rsidR="00AD08A8" w:rsidRPr="00CD0243" w:rsidRDefault="00AD08A8" w:rsidP="00AD08A8">
            <w:pPr>
              <w:rPr>
                <w:rFonts w:ascii="Tahoma" w:eastAsia="Calibri" w:hAnsi="Tahoma" w:cs="Tahoma"/>
              </w:rPr>
            </w:pPr>
          </w:p>
        </w:tc>
      </w:tr>
      <w:tr w:rsidR="00AD08A8" w:rsidRPr="00CD0243" w14:paraId="771BA8A2" w14:textId="77777777" w:rsidTr="00482436">
        <w:trPr>
          <w:trHeight w:val="299"/>
        </w:trPr>
        <w:tc>
          <w:tcPr>
            <w:tcW w:w="2943" w:type="dxa"/>
            <w:vMerge/>
            <w:tcBorders>
              <w:left w:val="single" w:sz="12" w:space="0" w:color="auto"/>
              <w:bottom w:val="single" w:sz="12" w:space="0" w:color="auto"/>
            </w:tcBorders>
            <w:shd w:val="clear" w:color="auto" w:fill="00B0F0"/>
          </w:tcPr>
          <w:p w14:paraId="177BC38C"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2098989"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2EDFEA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3F4FE547" w14:textId="77777777" w:rsidR="00AD08A8" w:rsidRPr="00CD0243" w:rsidRDefault="00AD08A8" w:rsidP="00AD08A8">
            <w:pPr>
              <w:rPr>
                <w:rFonts w:ascii="Tahoma" w:eastAsia="Calibri" w:hAnsi="Tahoma" w:cs="Tahoma"/>
              </w:rPr>
            </w:pPr>
          </w:p>
        </w:tc>
      </w:tr>
      <w:tr w:rsidR="00AD08A8" w:rsidRPr="00CD0243" w14:paraId="1F41BAC4" w14:textId="77777777" w:rsidTr="00482436">
        <w:tc>
          <w:tcPr>
            <w:tcW w:w="2943" w:type="dxa"/>
            <w:vMerge w:val="restart"/>
            <w:tcBorders>
              <w:top w:val="single" w:sz="12" w:space="0" w:color="auto"/>
              <w:left w:val="single" w:sz="12" w:space="0" w:color="auto"/>
            </w:tcBorders>
            <w:shd w:val="clear" w:color="auto" w:fill="00B0F0"/>
          </w:tcPr>
          <w:p w14:paraId="7B2158DE"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495B2CF7"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49D8E45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20BD7517" w14:textId="77777777" w:rsidR="00AD08A8" w:rsidRPr="00CD0243" w:rsidRDefault="00AD08A8" w:rsidP="00AD08A8">
            <w:pPr>
              <w:rPr>
                <w:rFonts w:ascii="Tahoma" w:eastAsia="Calibri" w:hAnsi="Tahoma" w:cs="Tahoma"/>
              </w:rPr>
            </w:pPr>
          </w:p>
        </w:tc>
      </w:tr>
      <w:tr w:rsidR="00AD08A8" w:rsidRPr="00CD0243" w14:paraId="37AF594F" w14:textId="77777777" w:rsidTr="00482436">
        <w:tc>
          <w:tcPr>
            <w:tcW w:w="2943" w:type="dxa"/>
            <w:vMerge/>
            <w:tcBorders>
              <w:left w:val="single" w:sz="12" w:space="0" w:color="auto"/>
            </w:tcBorders>
            <w:shd w:val="clear" w:color="auto" w:fill="00B0F0"/>
          </w:tcPr>
          <w:p w14:paraId="37A6A8A7" w14:textId="77777777" w:rsidR="00AD08A8" w:rsidRPr="00482436" w:rsidRDefault="00AD08A8" w:rsidP="00AD08A8">
            <w:pPr>
              <w:rPr>
                <w:rFonts w:ascii="Tahoma" w:hAnsi="Tahoma" w:cs="Tahoma"/>
              </w:rPr>
            </w:pPr>
          </w:p>
        </w:tc>
        <w:tc>
          <w:tcPr>
            <w:tcW w:w="5103" w:type="dxa"/>
            <w:gridSpan w:val="2"/>
            <w:shd w:val="clear" w:color="auto" w:fill="auto"/>
          </w:tcPr>
          <w:p w14:paraId="0FA0D20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27A63BB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F4CFDBF" w14:textId="77777777" w:rsidR="00AD08A8" w:rsidRPr="00CD0243" w:rsidRDefault="00AD08A8" w:rsidP="00AD08A8">
            <w:pPr>
              <w:rPr>
                <w:rFonts w:ascii="Tahoma" w:eastAsia="Calibri" w:hAnsi="Tahoma" w:cs="Tahoma"/>
              </w:rPr>
            </w:pPr>
          </w:p>
        </w:tc>
      </w:tr>
      <w:tr w:rsidR="00AD08A8" w:rsidRPr="00CD0243" w14:paraId="0CBF62D6" w14:textId="77777777" w:rsidTr="00482436">
        <w:tc>
          <w:tcPr>
            <w:tcW w:w="2943" w:type="dxa"/>
            <w:vMerge/>
            <w:tcBorders>
              <w:left w:val="single" w:sz="12" w:space="0" w:color="auto"/>
            </w:tcBorders>
            <w:shd w:val="clear" w:color="auto" w:fill="00B0F0"/>
          </w:tcPr>
          <w:p w14:paraId="5D020C21" w14:textId="77777777" w:rsidR="00AD08A8" w:rsidRPr="00482436" w:rsidRDefault="00AD08A8" w:rsidP="00AD08A8">
            <w:pPr>
              <w:rPr>
                <w:rFonts w:ascii="Tahoma" w:hAnsi="Tahoma" w:cs="Tahoma"/>
              </w:rPr>
            </w:pPr>
          </w:p>
        </w:tc>
        <w:tc>
          <w:tcPr>
            <w:tcW w:w="5103" w:type="dxa"/>
            <w:gridSpan w:val="2"/>
            <w:shd w:val="clear" w:color="auto" w:fill="auto"/>
          </w:tcPr>
          <w:p w14:paraId="3298456D"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16AC2E9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684B923" w14:textId="77777777" w:rsidR="00AD08A8" w:rsidRPr="00CD0243" w:rsidRDefault="00AD08A8" w:rsidP="00AD08A8">
            <w:pPr>
              <w:rPr>
                <w:rFonts w:ascii="Tahoma" w:eastAsia="Calibri" w:hAnsi="Tahoma" w:cs="Tahoma"/>
              </w:rPr>
            </w:pPr>
          </w:p>
        </w:tc>
      </w:tr>
      <w:tr w:rsidR="00AD08A8" w:rsidRPr="00CD0243" w14:paraId="3D6142E5" w14:textId="77777777" w:rsidTr="00482436">
        <w:tc>
          <w:tcPr>
            <w:tcW w:w="2943" w:type="dxa"/>
            <w:vMerge/>
            <w:tcBorders>
              <w:left w:val="single" w:sz="12" w:space="0" w:color="auto"/>
            </w:tcBorders>
            <w:shd w:val="clear" w:color="auto" w:fill="00B0F0"/>
          </w:tcPr>
          <w:p w14:paraId="253F6D88" w14:textId="77777777" w:rsidR="00AD08A8" w:rsidRPr="00482436" w:rsidRDefault="00AD08A8" w:rsidP="00AD08A8">
            <w:pPr>
              <w:rPr>
                <w:rFonts w:ascii="Tahoma" w:hAnsi="Tahoma" w:cs="Tahoma"/>
              </w:rPr>
            </w:pPr>
          </w:p>
        </w:tc>
        <w:tc>
          <w:tcPr>
            <w:tcW w:w="5103" w:type="dxa"/>
            <w:gridSpan w:val="2"/>
            <w:shd w:val="clear" w:color="auto" w:fill="auto"/>
            <w:vAlign w:val="center"/>
          </w:tcPr>
          <w:p w14:paraId="0D59C051"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4733A8F6"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3E5AE6D" w14:textId="77777777" w:rsidR="00AD08A8" w:rsidRPr="00CD0243" w:rsidRDefault="00AD08A8" w:rsidP="00AD08A8">
            <w:pPr>
              <w:rPr>
                <w:rFonts w:ascii="Tahoma" w:eastAsia="Calibri" w:hAnsi="Tahoma" w:cs="Tahoma"/>
              </w:rPr>
            </w:pPr>
          </w:p>
        </w:tc>
      </w:tr>
      <w:tr w:rsidR="00AD08A8" w:rsidRPr="00CD0243" w14:paraId="38FEA1D3" w14:textId="77777777" w:rsidTr="00482436">
        <w:tc>
          <w:tcPr>
            <w:tcW w:w="2943" w:type="dxa"/>
            <w:vMerge/>
            <w:tcBorders>
              <w:left w:val="single" w:sz="12" w:space="0" w:color="auto"/>
            </w:tcBorders>
            <w:shd w:val="clear" w:color="auto" w:fill="00B0F0"/>
          </w:tcPr>
          <w:p w14:paraId="575026FA" w14:textId="77777777" w:rsidR="00AD08A8" w:rsidRPr="00482436" w:rsidRDefault="00AD08A8" w:rsidP="00AD08A8">
            <w:pPr>
              <w:rPr>
                <w:rFonts w:ascii="Tahoma" w:hAnsi="Tahoma" w:cs="Tahoma"/>
              </w:rPr>
            </w:pPr>
          </w:p>
        </w:tc>
        <w:tc>
          <w:tcPr>
            <w:tcW w:w="5103" w:type="dxa"/>
            <w:gridSpan w:val="2"/>
            <w:shd w:val="clear" w:color="auto" w:fill="auto"/>
          </w:tcPr>
          <w:p w14:paraId="38F43237"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B374951"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3045A07" w14:textId="77777777" w:rsidR="00AD08A8" w:rsidRPr="00CD0243" w:rsidRDefault="00AD08A8" w:rsidP="00AD08A8">
            <w:pPr>
              <w:rPr>
                <w:rFonts w:ascii="Tahoma" w:eastAsia="Calibri" w:hAnsi="Tahoma" w:cs="Tahoma"/>
              </w:rPr>
            </w:pPr>
          </w:p>
        </w:tc>
      </w:tr>
      <w:tr w:rsidR="00A3576F" w:rsidRPr="00CD0243" w14:paraId="2FEDADAF" w14:textId="77777777" w:rsidTr="00482436">
        <w:tc>
          <w:tcPr>
            <w:tcW w:w="2943" w:type="dxa"/>
            <w:vMerge/>
            <w:tcBorders>
              <w:left w:val="single" w:sz="12" w:space="0" w:color="auto"/>
              <w:bottom w:val="single" w:sz="12" w:space="0" w:color="auto"/>
            </w:tcBorders>
            <w:shd w:val="clear" w:color="auto" w:fill="00B0F0"/>
          </w:tcPr>
          <w:p w14:paraId="1B92E8F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6E00AA0A"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2A883F10"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47E82559" w14:textId="77777777" w:rsidR="00A3576F" w:rsidRPr="00CD0243" w:rsidRDefault="00A3576F" w:rsidP="00A3576F">
            <w:pPr>
              <w:rPr>
                <w:rFonts w:ascii="Tahoma" w:eastAsia="Calibri" w:hAnsi="Tahoma" w:cs="Tahoma"/>
              </w:rPr>
            </w:pPr>
          </w:p>
        </w:tc>
      </w:tr>
      <w:tr w:rsidR="00A3576F" w:rsidRPr="00CD0243" w14:paraId="31570010" w14:textId="77777777" w:rsidTr="00482436">
        <w:tc>
          <w:tcPr>
            <w:tcW w:w="2943" w:type="dxa"/>
            <w:vMerge/>
            <w:tcBorders>
              <w:left w:val="single" w:sz="12" w:space="0" w:color="auto"/>
              <w:bottom w:val="single" w:sz="12" w:space="0" w:color="auto"/>
            </w:tcBorders>
            <w:shd w:val="clear" w:color="auto" w:fill="00B0F0"/>
          </w:tcPr>
          <w:p w14:paraId="4C2CF10F"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328A829"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9C8135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0B9A1652" w14:textId="77777777" w:rsidR="00A3576F" w:rsidRPr="00CD0243" w:rsidRDefault="00A3576F" w:rsidP="00A3576F">
            <w:pPr>
              <w:rPr>
                <w:rFonts w:ascii="Tahoma" w:eastAsia="Calibri" w:hAnsi="Tahoma" w:cs="Tahoma"/>
              </w:rPr>
            </w:pPr>
          </w:p>
        </w:tc>
      </w:tr>
      <w:tr w:rsidR="00A3576F" w:rsidRPr="005923D8" w14:paraId="5D4D50FB"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1AA2918" w14:textId="77777777" w:rsidR="00A3576F" w:rsidRDefault="00A3576F" w:rsidP="00A3576F">
            <w:pPr>
              <w:autoSpaceDE w:val="0"/>
              <w:autoSpaceDN w:val="0"/>
              <w:adjustRightInd w:val="0"/>
              <w:rPr>
                <w:rFonts w:ascii="Calibri" w:hAnsi="Calibri" w:cs="Calibri"/>
                <w:color w:val="000000"/>
                <w:sz w:val="20"/>
                <w:szCs w:val="20"/>
              </w:rPr>
            </w:pPr>
          </w:p>
          <w:p w14:paraId="27F78245"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C492C0D"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A2884B2" w14:textId="77777777" w:rsidR="00A3576F" w:rsidRDefault="00A3576F" w:rsidP="00A3576F">
            <w:pPr>
              <w:autoSpaceDE w:val="0"/>
              <w:autoSpaceDN w:val="0"/>
              <w:adjustRightInd w:val="0"/>
              <w:rPr>
                <w:rFonts w:ascii="Calibri" w:hAnsi="Calibri" w:cs="Calibri"/>
                <w:color w:val="000000"/>
                <w:sz w:val="20"/>
                <w:szCs w:val="20"/>
              </w:rPr>
            </w:pPr>
          </w:p>
          <w:p w14:paraId="7F77A6DB"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3E4D29EB"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0E2BB861"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804FA9E"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14DFD8E"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6EC5EE86"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0F448F"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093229E8"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3A5C7CF2"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647E6286"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7A0B" w14:textId="77777777" w:rsidR="004A4AC5" w:rsidRDefault="004A4AC5">
      <w:r>
        <w:separator/>
      </w:r>
    </w:p>
  </w:endnote>
  <w:endnote w:type="continuationSeparator" w:id="0">
    <w:p w14:paraId="604BA3B3" w14:textId="77777777" w:rsidR="004A4AC5" w:rsidRDefault="004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24F"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3D56588D"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28E6" w14:textId="77777777" w:rsidR="004A4AC5" w:rsidRDefault="004A4AC5">
      <w:r>
        <w:separator/>
      </w:r>
    </w:p>
  </w:footnote>
  <w:footnote w:type="continuationSeparator" w:id="0">
    <w:p w14:paraId="42E1F903" w14:textId="77777777" w:rsidR="004A4AC5" w:rsidRDefault="004A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706" w14:textId="77777777" w:rsidR="009C00B5" w:rsidRDefault="009C00B5" w:rsidP="00A92AF0">
    <w:pPr>
      <w:pStyle w:val="Header"/>
    </w:pPr>
  </w:p>
  <w:p w14:paraId="2BADBE95" w14:textId="77777777" w:rsidR="00403A6E" w:rsidRDefault="00403A6E" w:rsidP="008358E7">
    <w:pPr>
      <w:pStyle w:val="Header"/>
      <w:jc w:val="right"/>
    </w:pPr>
  </w:p>
  <w:p w14:paraId="4375316C"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4AC5"/>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7F73"/>
    <w:rsid w:val="007947EB"/>
    <w:rsid w:val="00810FE3"/>
    <w:rsid w:val="008126D1"/>
    <w:rsid w:val="00825677"/>
    <w:rsid w:val="008358E7"/>
    <w:rsid w:val="0085762D"/>
    <w:rsid w:val="00857708"/>
    <w:rsid w:val="00861448"/>
    <w:rsid w:val="008D2229"/>
    <w:rsid w:val="00905852"/>
    <w:rsid w:val="00907476"/>
    <w:rsid w:val="00953BDB"/>
    <w:rsid w:val="00974119"/>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C26B6"/>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75bc"/>
    </o:shapedefaults>
    <o:shapelayout v:ext="edit">
      <o:idmap v:ext="edit" data="1"/>
    </o:shapelayout>
  </w:shapeDefaults>
  <w:decimalSymbol w:val="."/>
  <w:listSeparator w:val=","/>
  <w14:docId w14:val="3E062F9D"/>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BBC2-620F-46D2-BB86-7F66E1E8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Elizabeth Worrall (The Willows School)</cp:lastModifiedBy>
  <cp:revision>2</cp:revision>
  <cp:lastPrinted>2017-01-09T18:42:00Z</cp:lastPrinted>
  <dcterms:created xsi:type="dcterms:W3CDTF">2025-03-24T12:21:00Z</dcterms:created>
  <dcterms:modified xsi:type="dcterms:W3CDTF">2025-03-24T12:21:00Z</dcterms:modified>
</cp:coreProperties>
</file>